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7552" w14:textId="77777777" w:rsidR="00193878" w:rsidRPr="00ED163D" w:rsidRDefault="00193878" w:rsidP="00193878">
      <w:pPr>
        <w:pStyle w:val="Heading1"/>
        <w:rPr>
          <w:rFonts w:asciiTheme="minorHAnsi" w:hAnsiTheme="minorHAnsi" w:cstheme="minorHAnsi"/>
          <w:sz w:val="20"/>
          <w:lang w:val="en-US"/>
        </w:rPr>
      </w:pPr>
      <w:r w:rsidRPr="00ED163D">
        <w:rPr>
          <w:rFonts w:asciiTheme="minorHAnsi" w:hAnsiTheme="minorHAnsi" w:cstheme="minorHAnsi"/>
          <w:color w:val="8E0000"/>
        </w:rPr>
        <w:t>Unit Planner – 8 easy steps to unit planning</w:t>
      </w:r>
      <w:r w:rsidRPr="00ED163D">
        <w:rPr>
          <w:rFonts w:asciiTheme="minorHAnsi" w:hAnsiTheme="minorHAnsi" w:cstheme="minorHAnsi"/>
          <w:sz w:val="20"/>
          <w:lang w:val="en-US"/>
        </w:rPr>
        <w:t xml:space="preserve"> </w:t>
      </w:r>
    </w:p>
    <w:tbl>
      <w:tblPr>
        <w:tblW w:w="0" w:type="auto"/>
        <w:tblInd w:w="2660" w:type="dxa"/>
        <w:tblLook w:val="04A0" w:firstRow="1" w:lastRow="0" w:firstColumn="1" w:lastColumn="0" w:noHBand="0" w:noVBand="1"/>
      </w:tblPr>
      <w:tblGrid>
        <w:gridCol w:w="2126"/>
        <w:gridCol w:w="1276"/>
        <w:gridCol w:w="1417"/>
        <w:gridCol w:w="1418"/>
        <w:gridCol w:w="1559"/>
      </w:tblGrid>
      <w:tr w:rsidR="00193878" w:rsidRPr="009604DE" w14:paraId="20EAADD6" w14:textId="77777777" w:rsidTr="00E609B1">
        <w:tc>
          <w:tcPr>
            <w:tcW w:w="2126" w:type="dxa"/>
            <w:tcBorders>
              <w:top w:val="single" w:sz="4" w:space="0" w:color="70AD47"/>
              <w:left w:val="single" w:sz="4" w:space="0" w:color="70AD47"/>
              <w:bottom w:val="single" w:sz="4" w:space="0" w:color="70AD47"/>
            </w:tcBorders>
            <w:shd w:val="clear" w:color="auto" w:fill="auto"/>
            <w:vAlign w:val="center"/>
          </w:tcPr>
          <w:p w14:paraId="0FDDA36F" w14:textId="77777777" w:rsidR="00193878" w:rsidRPr="00ED163D" w:rsidRDefault="00193878" w:rsidP="00E609B1">
            <w:pPr>
              <w:jc w:val="center"/>
              <w:rPr>
                <w:rFonts w:asciiTheme="minorHAnsi" w:hAnsiTheme="minorHAnsi" w:cstheme="minorHAnsi"/>
                <w:bCs/>
              </w:rPr>
            </w:pPr>
          </w:p>
          <w:p w14:paraId="44D3883B" w14:textId="77777777" w:rsidR="00193878" w:rsidRPr="00ED163D" w:rsidRDefault="00193878" w:rsidP="00E609B1">
            <w:pPr>
              <w:jc w:val="center"/>
              <w:rPr>
                <w:rFonts w:asciiTheme="minorHAnsi" w:hAnsiTheme="minorHAnsi" w:cstheme="minorHAnsi"/>
                <w:bCs/>
              </w:rPr>
            </w:pPr>
            <w:r w:rsidRPr="00ED163D">
              <w:rPr>
                <w:rFonts w:asciiTheme="minorHAnsi" w:hAnsiTheme="minorHAnsi" w:cstheme="minorHAnsi"/>
                <w:bCs/>
              </w:rPr>
              <w:t>PROGRAMME PLAN</w:t>
            </w:r>
          </w:p>
          <w:p w14:paraId="021E0E0A" w14:textId="77777777" w:rsidR="00193878" w:rsidRPr="00ED163D" w:rsidRDefault="00193878" w:rsidP="00E609B1">
            <w:pPr>
              <w:jc w:val="center"/>
              <w:rPr>
                <w:rFonts w:asciiTheme="minorHAnsi" w:hAnsiTheme="minorHAnsi" w:cstheme="minorHAnsi"/>
                <w:bCs/>
              </w:rPr>
            </w:pPr>
          </w:p>
        </w:tc>
        <w:tc>
          <w:tcPr>
            <w:tcW w:w="1276" w:type="dxa"/>
            <w:tcBorders>
              <w:top w:val="single" w:sz="4" w:space="0" w:color="70AD47"/>
              <w:bottom w:val="single" w:sz="4" w:space="0" w:color="70AD47"/>
              <w:right w:val="dashed" w:sz="4" w:space="0" w:color="70AD47"/>
            </w:tcBorders>
            <w:shd w:val="clear" w:color="auto" w:fill="auto"/>
            <w:vAlign w:val="center"/>
          </w:tcPr>
          <w:p w14:paraId="560D3780" w14:textId="77777777" w:rsidR="00193878" w:rsidRPr="00ED163D" w:rsidRDefault="00193878" w:rsidP="00E609B1">
            <w:pPr>
              <w:rPr>
                <w:rFonts w:asciiTheme="minorHAnsi" w:hAnsiTheme="minorHAnsi" w:cstheme="minorHAnsi"/>
                <w:bCs/>
              </w:rPr>
            </w:pPr>
            <w:r w:rsidRPr="00ED163D">
              <w:rPr>
                <w:rFonts w:asciiTheme="minorHAnsi" w:hAnsiTheme="minorHAnsi" w:cstheme="minorHAnsi"/>
                <w:bCs/>
                <w:noProof/>
                <w:lang w:val="en-AU" w:eastAsia="en-AU"/>
              </w:rPr>
              <mc:AlternateContent>
                <mc:Choice Requires="wps">
                  <w:drawing>
                    <wp:anchor distT="0" distB="0" distL="114300" distR="114300" simplePos="0" relativeHeight="251659264" behindDoc="0" locked="0" layoutInCell="1" allowOverlap="1" wp14:anchorId="35231D5D" wp14:editId="1F2A3B40">
                      <wp:simplePos x="0" y="0"/>
                      <wp:positionH relativeFrom="column">
                        <wp:posOffset>31750</wp:posOffset>
                      </wp:positionH>
                      <wp:positionV relativeFrom="paragraph">
                        <wp:posOffset>281940</wp:posOffset>
                      </wp:positionV>
                      <wp:extent cx="453390" cy="190500"/>
                      <wp:effectExtent l="11430" t="17145" r="20955" b="11430"/>
                      <wp:wrapNone/>
                      <wp:docPr id="844384501"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90500"/>
                              </a:xfrm>
                              <a:prstGeom prst="rightArrow">
                                <a:avLst>
                                  <a:gd name="adj1" fmla="val 50000"/>
                                  <a:gd name="adj2" fmla="val 59500"/>
                                </a:avLst>
                              </a:prstGeom>
                              <a:solidFill>
                                <a:srgbClr val="AEAAAA"/>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99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5pt;margin-top:22.2pt;width:35.7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" fillcolor="#aeaaaa" strokecolor="#c00000"/>
                  </w:pict>
                </mc:Fallback>
              </mc:AlternateContent>
            </w:r>
          </w:p>
        </w:tc>
        <w:tc>
          <w:tcPr>
            <w:tcW w:w="1417" w:type="dxa"/>
            <w:tcBorders>
              <w:top w:val="dashed" w:sz="4" w:space="0" w:color="70AD47"/>
              <w:left w:val="dashed" w:sz="4" w:space="0" w:color="70AD47"/>
              <w:bottom w:val="dashed" w:sz="4" w:space="0" w:color="70AD47"/>
              <w:right w:val="dashed" w:sz="4" w:space="0" w:color="70AD47"/>
            </w:tcBorders>
            <w:shd w:val="clear" w:color="auto" w:fill="92D050"/>
            <w:vAlign w:val="center"/>
          </w:tcPr>
          <w:p w14:paraId="5417073D" w14:textId="77777777" w:rsidR="00193878" w:rsidRPr="00ED163D" w:rsidRDefault="00193878" w:rsidP="00E609B1">
            <w:pPr>
              <w:jc w:val="center"/>
              <w:rPr>
                <w:rFonts w:asciiTheme="minorHAnsi" w:hAnsiTheme="minorHAnsi" w:cstheme="minorHAnsi"/>
                <w:bCs/>
              </w:rPr>
            </w:pPr>
          </w:p>
          <w:p w14:paraId="127D828F" w14:textId="77777777" w:rsidR="00193878" w:rsidRPr="00ED163D" w:rsidRDefault="00193878" w:rsidP="00E609B1">
            <w:pPr>
              <w:jc w:val="center"/>
              <w:rPr>
                <w:rFonts w:asciiTheme="minorHAnsi" w:hAnsiTheme="minorHAnsi" w:cstheme="minorHAnsi"/>
                <w:bCs/>
              </w:rPr>
            </w:pPr>
            <w:r w:rsidRPr="00ED163D">
              <w:rPr>
                <w:rFonts w:asciiTheme="minorHAnsi" w:hAnsiTheme="minorHAnsi" w:cstheme="minorHAnsi"/>
                <w:bCs/>
              </w:rPr>
              <w:t>UNIT PLAN</w:t>
            </w:r>
          </w:p>
          <w:p w14:paraId="740661CA" w14:textId="77777777" w:rsidR="00193878" w:rsidRPr="00ED163D" w:rsidRDefault="00193878" w:rsidP="00E609B1">
            <w:pPr>
              <w:jc w:val="center"/>
              <w:rPr>
                <w:rFonts w:asciiTheme="minorHAnsi" w:hAnsiTheme="minorHAnsi" w:cstheme="minorHAnsi"/>
                <w:bCs/>
              </w:rPr>
            </w:pPr>
          </w:p>
        </w:tc>
        <w:tc>
          <w:tcPr>
            <w:tcW w:w="1418" w:type="dxa"/>
            <w:tcBorders>
              <w:top w:val="single" w:sz="4" w:space="0" w:color="70AD47"/>
              <w:left w:val="dashed" w:sz="4" w:space="0" w:color="70AD47"/>
              <w:bottom w:val="single" w:sz="4" w:space="0" w:color="70AD47"/>
            </w:tcBorders>
            <w:shd w:val="clear" w:color="auto" w:fill="auto"/>
            <w:vAlign w:val="center"/>
          </w:tcPr>
          <w:p w14:paraId="33E28B47" w14:textId="77777777" w:rsidR="00193878" w:rsidRPr="00ED163D" w:rsidRDefault="00193878" w:rsidP="00E609B1">
            <w:pPr>
              <w:jc w:val="center"/>
              <w:rPr>
                <w:rFonts w:asciiTheme="minorHAnsi" w:hAnsiTheme="minorHAnsi" w:cstheme="minorHAnsi"/>
                <w:bCs/>
              </w:rPr>
            </w:pPr>
            <w:r w:rsidRPr="00ED163D">
              <w:rPr>
                <w:rFonts w:asciiTheme="minorHAnsi" w:hAnsiTheme="minorHAnsi" w:cstheme="minorHAnsi"/>
                <w:bCs/>
                <w:noProof/>
                <w:lang w:val="en-AU" w:eastAsia="en-AU"/>
              </w:rPr>
              <mc:AlternateContent>
                <mc:Choice Requires="wps">
                  <w:drawing>
                    <wp:anchor distT="0" distB="0" distL="114300" distR="114300" simplePos="0" relativeHeight="251660288" behindDoc="0" locked="0" layoutInCell="1" allowOverlap="1" wp14:anchorId="322FBE26" wp14:editId="6C9E7E9C">
                      <wp:simplePos x="0" y="0"/>
                      <wp:positionH relativeFrom="column">
                        <wp:posOffset>165100</wp:posOffset>
                      </wp:positionH>
                      <wp:positionV relativeFrom="paragraph">
                        <wp:posOffset>297180</wp:posOffset>
                      </wp:positionV>
                      <wp:extent cx="453390" cy="190500"/>
                      <wp:effectExtent l="6985" t="22860" r="15875" b="5715"/>
                      <wp:wrapNone/>
                      <wp:docPr id="1685133575"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190500"/>
                              </a:xfrm>
                              <a:prstGeom prst="rightArrow">
                                <a:avLst>
                                  <a:gd name="adj1" fmla="val 50000"/>
                                  <a:gd name="adj2" fmla="val 59500"/>
                                </a:avLst>
                              </a:prstGeom>
                              <a:solidFill>
                                <a:srgbClr val="AEAAAA"/>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62C3" id="Arrow: Right 2" o:spid="_x0000_s1026" type="#_x0000_t13" style="position:absolute;margin-left:13pt;margin-top:23.4pt;width:35.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" fillcolor="#aeaaaa" strokecolor="#c00000"/>
                  </w:pict>
                </mc:Fallback>
              </mc:AlternateContent>
            </w:r>
          </w:p>
        </w:tc>
        <w:tc>
          <w:tcPr>
            <w:tcW w:w="1559" w:type="dxa"/>
            <w:tcBorders>
              <w:top w:val="single" w:sz="4" w:space="0" w:color="70AD47"/>
              <w:bottom w:val="single" w:sz="4" w:space="0" w:color="70AD47"/>
              <w:right w:val="single" w:sz="4" w:space="0" w:color="70AD47"/>
            </w:tcBorders>
            <w:shd w:val="clear" w:color="auto" w:fill="auto"/>
            <w:vAlign w:val="center"/>
          </w:tcPr>
          <w:p w14:paraId="1505F73D" w14:textId="77777777" w:rsidR="00193878" w:rsidRPr="00ED163D" w:rsidRDefault="00193878" w:rsidP="00E609B1">
            <w:pPr>
              <w:jc w:val="center"/>
              <w:rPr>
                <w:rFonts w:asciiTheme="minorHAnsi" w:hAnsiTheme="minorHAnsi" w:cstheme="minorHAnsi"/>
                <w:bCs/>
              </w:rPr>
            </w:pPr>
            <w:r w:rsidRPr="00ED163D">
              <w:rPr>
                <w:rFonts w:asciiTheme="minorHAnsi" w:hAnsiTheme="minorHAnsi" w:cstheme="minorHAnsi"/>
                <w:bCs/>
              </w:rPr>
              <w:t>LESSON PLAN</w:t>
            </w:r>
          </w:p>
        </w:tc>
      </w:tr>
    </w:tbl>
    <w:p w14:paraId="661BB9F0" w14:textId="77777777" w:rsidR="00193878" w:rsidRPr="00ED163D" w:rsidRDefault="00193878" w:rsidP="00193878">
      <w:pPr>
        <w:rPr>
          <w:rFonts w:asciiTheme="minorHAnsi" w:hAnsiTheme="minorHAnsi" w:cstheme="minorHAnsi"/>
          <w:sz w:val="20"/>
        </w:rPr>
      </w:pPr>
      <w:r w:rsidRPr="00ED163D">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76C1977" wp14:editId="2919A833">
                <wp:simplePos x="0" y="0"/>
                <wp:positionH relativeFrom="column">
                  <wp:posOffset>163830</wp:posOffset>
                </wp:positionH>
                <wp:positionV relativeFrom="paragraph">
                  <wp:posOffset>123190</wp:posOffset>
                </wp:positionV>
                <wp:extent cx="8267700" cy="361950"/>
                <wp:effectExtent l="9525" t="8890" r="9525" b="10160"/>
                <wp:wrapNone/>
                <wp:docPr id="17792365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0" cy="361950"/>
                        </a:xfrm>
                        <a:prstGeom prst="rect">
                          <a:avLst/>
                        </a:prstGeom>
                        <a:solidFill>
                          <a:srgbClr val="F7CAAC"/>
                        </a:solidFill>
                        <a:ln w="9525">
                          <a:solidFill>
                            <a:srgbClr val="000000"/>
                          </a:solidFill>
                          <a:miter lim="800000"/>
                          <a:headEnd/>
                          <a:tailEnd/>
                        </a:ln>
                      </wps:spPr>
                      <wps:txbx>
                        <w:txbxContent>
                          <w:p w14:paraId="47B7C515" w14:textId="77777777" w:rsidR="00193878" w:rsidRDefault="00193878" w:rsidP="00193878">
                            <w:r w:rsidRPr="00B60F3D">
                              <w:rPr>
                                <w:rFonts w:ascii="Calibri" w:hAnsi="Calibri" w:cs="Calibri"/>
                                <w:b/>
                              </w:rPr>
                              <w:t xml:space="preserve">Remember </w:t>
                            </w:r>
                            <w:r w:rsidRPr="00B60F3D">
                              <w:rPr>
                                <w:rFonts w:ascii="Calibri" w:hAnsi="Calibri" w:cs="Calibri"/>
                              </w:rPr>
                              <w:t>—</w:t>
                            </w:r>
                            <w:r>
                              <w:rPr>
                                <w:rFonts w:ascii="Calibri" w:hAnsi="Calibri" w:cs="Calibri"/>
                              </w:rPr>
                              <w:t>W</w:t>
                            </w:r>
                            <w:r w:rsidRPr="00B60F3D">
                              <w:rPr>
                                <w:rFonts w:ascii="Calibri" w:hAnsi="Calibri" w:cs="Calibri"/>
                              </w:rPr>
                              <w:t>rit</w:t>
                            </w:r>
                            <w:r>
                              <w:rPr>
                                <w:rFonts w:ascii="Calibri" w:hAnsi="Calibri" w:cs="Calibri"/>
                              </w:rPr>
                              <w:t xml:space="preserve">e your plan in a way that someone else can follow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C1977" id="Rectangle 1" o:spid="_x0000_s1026" style="position:absolute;margin-left:12.9pt;margin-top:9.7pt;width:65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" fillcolor="#f7caac">
                <v:textbox>
                  <w:txbxContent>
                    <w:p w14:paraId="47B7C515" w14:textId="77777777" w:rsidR="00193878" w:rsidRDefault="00193878" w:rsidP="00193878">
                      <w:r w:rsidRPr="00B60F3D">
                        <w:rPr>
                          <w:rFonts w:ascii="Calibri" w:hAnsi="Calibri" w:cs="Calibri"/>
                          <w:b/>
                        </w:rPr>
                        <w:t xml:space="preserve">Remember </w:t>
                      </w:r>
                      <w:r w:rsidRPr="00B60F3D">
                        <w:rPr>
                          <w:rFonts w:ascii="Calibri" w:hAnsi="Calibri" w:cs="Calibri"/>
                        </w:rPr>
                        <w:t>—</w:t>
                      </w:r>
                      <w:r>
                        <w:rPr>
                          <w:rFonts w:ascii="Calibri" w:hAnsi="Calibri" w:cs="Calibri"/>
                        </w:rPr>
                        <w:t>W</w:t>
                      </w:r>
                      <w:r w:rsidRPr="00B60F3D">
                        <w:rPr>
                          <w:rFonts w:ascii="Calibri" w:hAnsi="Calibri" w:cs="Calibri"/>
                        </w:rPr>
                        <w:t>rit</w:t>
                      </w:r>
                      <w:r>
                        <w:rPr>
                          <w:rFonts w:ascii="Calibri" w:hAnsi="Calibri" w:cs="Calibri"/>
                        </w:rPr>
                        <w:t xml:space="preserve">e your plan in a way that someone else can follow it. </w:t>
                      </w:r>
                    </w:p>
                  </w:txbxContent>
                </v:textbox>
              </v:rect>
            </w:pict>
          </mc:Fallback>
        </mc:AlternateContent>
      </w:r>
    </w:p>
    <w:p w14:paraId="50B92C2A" w14:textId="77777777" w:rsidR="00193878" w:rsidRPr="00ED163D" w:rsidRDefault="00193878" w:rsidP="00193878">
      <w:pPr>
        <w:rPr>
          <w:rFonts w:asciiTheme="minorHAnsi" w:hAnsiTheme="minorHAnsi" w:cstheme="minorHAnsi"/>
          <w:sz w:val="20"/>
        </w:rPr>
      </w:pPr>
    </w:p>
    <w:p w14:paraId="6AE02A63" w14:textId="77777777" w:rsidR="00193878" w:rsidRPr="00ED163D" w:rsidRDefault="00193878" w:rsidP="00193878">
      <w:pPr>
        <w:rPr>
          <w:rFonts w:asciiTheme="minorHAnsi" w:hAnsiTheme="minorHAnsi" w:cstheme="minorHAnsi"/>
          <w:sz w:val="20"/>
        </w:rPr>
      </w:pPr>
    </w:p>
    <w:tbl>
      <w:tblPr>
        <w:tblW w:w="5148" w:type="pct"/>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543"/>
        <w:gridCol w:w="262"/>
        <w:gridCol w:w="1951"/>
        <w:gridCol w:w="4597"/>
        <w:gridCol w:w="1256"/>
        <w:gridCol w:w="139"/>
        <w:gridCol w:w="2338"/>
        <w:gridCol w:w="1286"/>
        <w:gridCol w:w="1254"/>
      </w:tblGrid>
      <w:tr w:rsidR="00193878" w:rsidRPr="009604DE" w14:paraId="0CC67C8A" w14:textId="77777777" w:rsidTr="00E609B1">
        <w:trPr>
          <w:trHeight w:val="714"/>
        </w:trPr>
        <w:tc>
          <w:tcPr>
            <w:tcW w:w="199" w:type="pct"/>
            <w:shd w:val="clear" w:color="auto" w:fill="auto"/>
            <w:vAlign w:val="center"/>
          </w:tcPr>
          <w:p w14:paraId="34C6FDB8" w14:textId="77777777" w:rsidR="00193878" w:rsidRPr="00ED163D" w:rsidRDefault="00193878" w:rsidP="00E609B1">
            <w:pPr>
              <w:pStyle w:val="Heading1"/>
              <w:jc w:val="center"/>
              <w:rPr>
                <w:rFonts w:asciiTheme="minorHAnsi" w:hAnsiTheme="minorHAnsi" w:cstheme="minorHAnsi"/>
                <w:b/>
                <w:sz w:val="44"/>
                <w:szCs w:val="44"/>
              </w:rPr>
            </w:pPr>
            <w:r w:rsidRPr="00ED163D">
              <w:rPr>
                <w:rFonts w:asciiTheme="minorHAnsi" w:hAnsiTheme="minorHAnsi" w:cstheme="minorHAnsi"/>
                <w:sz w:val="44"/>
                <w:szCs w:val="44"/>
              </w:rPr>
              <w:t>1</w:t>
            </w:r>
          </w:p>
        </w:tc>
        <w:tc>
          <w:tcPr>
            <w:tcW w:w="812" w:type="pct"/>
            <w:gridSpan w:val="2"/>
            <w:shd w:val="clear" w:color="auto" w:fill="E2EFD9"/>
          </w:tcPr>
          <w:p w14:paraId="51004918" w14:textId="77777777" w:rsidR="00193878" w:rsidRPr="00ED163D" w:rsidRDefault="00193878" w:rsidP="00E609B1">
            <w:pPr>
              <w:pStyle w:val="Heading1"/>
              <w:rPr>
                <w:rFonts w:asciiTheme="minorHAnsi" w:hAnsiTheme="minorHAnsi" w:cstheme="minorHAnsi"/>
                <w:sz w:val="20"/>
              </w:rPr>
            </w:pPr>
            <w:r w:rsidRPr="00ED163D">
              <w:rPr>
                <w:rFonts w:asciiTheme="minorHAnsi" w:hAnsiTheme="minorHAnsi" w:cstheme="minorHAnsi"/>
                <w:sz w:val="20"/>
              </w:rPr>
              <w:t>PROGRAMME PLAN</w:t>
            </w:r>
          </w:p>
        </w:tc>
        <w:tc>
          <w:tcPr>
            <w:tcW w:w="1687" w:type="pct"/>
            <w:shd w:val="clear" w:color="auto" w:fill="auto"/>
          </w:tcPr>
          <w:p w14:paraId="130101FA"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Name of programme plan this unit links to</w:t>
            </w:r>
          </w:p>
        </w:tc>
        <w:tc>
          <w:tcPr>
            <w:tcW w:w="461" w:type="pct"/>
            <w:shd w:val="clear" w:color="auto" w:fill="E2EFD9"/>
          </w:tcPr>
          <w:p w14:paraId="28B588A6" w14:textId="77777777" w:rsidR="00193878" w:rsidRPr="00ED163D" w:rsidRDefault="00193878" w:rsidP="00E609B1">
            <w:pPr>
              <w:pStyle w:val="Heading1"/>
              <w:rPr>
                <w:rFonts w:asciiTheme="minorHAnsi" w:hAnsiTheme="minorHAnsi" w:cstheme="minorHAnsi"/>
                <w:sz w:val="20"/>
              </w:rPr>
            </w:pPr>
            <w:r w:rsidRPr="00ED163D">
              <w:rPr>
                <w:rFonts w:asciiTheme="minorHAnsi" w:hAnsiTheme="minorHAnsi" w:cstheme="minorHAnsi"/>
                <w:sz w:val="20"/>
              </w:rPr>
              <w:t>LEARNING AREA</w:t>
            </w:r>
          </w:p>
        </w:tc>
        <w:tc>
          <w:tcPr>
            <w:tcW w:w="909" w:type="pct"/>
            <w:gridSpan w:val="2"/>
            <w:shd w:val="clear" w:color="auto" w:fill="auto"/>
          </w:tcPr>
          <w:p w14:paraId="5747FDF4"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Name of the curriculum area</w:t>
            </w:r>
          </w:p>
        </w:tc>
        <w:tc>
          <w:tcPr>
            <w:tcW w:w="472" w:type="pct"/>
            <w:shd w:val="clear" w:color="auto" w:fill="E2EFD9"/>
          </w:tcPr>
          <w:p w14:paraId="7FE65593"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lang w:val="fr-FR"/>
              </w:rPr>
              <w:t>LEVEL</w:t>
            </w:r>
          </w:p>
        </w:tc>
        <w:tc>
          <w:tcPr>
            <w:tcW w:w="460" w:type="pct"/>
            <w:shd w:val="clear" w:color="auto" w:fill="auto"/>
          </w:tcPr>
          <w:p w14:paraId="426DE3BC"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Curriculum level (1-8)</w:t>
            </w:r>
          </w:p>
        </w:tc>
      </w:tr>
      <w:tr w:rsidR="00193878" w:rsidRPr="009604DE" w14:paraId="603CFF4D" w14:textId="77777777" w:rsidTr="00E609B1">
        <w:trPr>
          <w:trHeight w:val="746"/>
        </w:trPr>
        <w:tc>
          <w:tcPr>
            <w:tcW w:w="199" w:type="pct"/>
            <w:vMerge w:val="restart"/>
            <w:shd w:val="clear" w:color="auto" w:fill="auto"/>
            <w:vAlign w:val="center"/>
          </w:tcPr>
          <w:p w14:paraId="35A47A6C" w14:textId="77777777" w:rsidR="00193878" w:rsidRPr="00ED163D" w:rsidRDefault="00193878" w:rsidP="00E609B1">
            <w:pPr>
              <w:jc w:val="center"/>
              <w:rPr>
                <w:rFonts w:asciiTheme="minorHAnsi" w:hAnsiTheme="minorHAnsi" w:cstheme="minorHAnsi"/>
                <w:b/>
                <w:sz w:val="44"/>
                <w:szCs w:val="44"/>
              </w:rPr>
            </w:pPr>
            <w:r w:rsidRPr="00ED163D">
              <w:rPr>
                <w:rFonts w:asciiTheme="minorHAnsi" w:hAnsiTheme="minorHAnsi" w:cstheme="minorHAnsi"/>
                <w:sz w:val="44"/>
                <w:szCs w:val="44"/>
              </w:rPr>
              <w:t>2</w:t>
            </w:r>
          </w:p>
        </w:tc>
        <w:tc>
          <w:tcPr>
            <w:tcW w:w="812" w:type="pct"/>
            <w:gridSpan w:val="2"/>
            <w:shd w:val="clear" w:color="auto" w:fill="E2EFD9"/>
          </w:tcPr>
          <w:p w14:paraId="01F9553C" w14:textId="77777777" w:rsidR="00193878" w:rsidRPr="00ED163D" w:rsidRDefault="00193878" w:rsidP="00E609B1">
            <w:pPr>
              <w:pStyle w:val="Heading1"/>
              <w:rPr>
                <w:rFonts w:asciiTheme="minorHAnsi" w:hAnsiTheme="minorHAnsi" w:cstheme="minorHAnsi"/>
                <w:sz w:val="20"/>
              </w:rPr>
            </w:pPr>
            <w:r w:rsidRPr="00ED163D">
              <w:rPr>
                <w:rFonts w:asciiTheme="minorHAnsi" w:hAnsiTheme="minorHAnsi" w:cstheme="minorHAnsi"/>
                <w:sz w:val="20"/>
              </w:rPr>
              <w:t>TOPIC/NAME OF UNIT</w:t>
            </w:r>
          </w:p>
        </w:tc>
        <w:tc>
          <w:tcPr>
            <w:tcW w:w="1687" w:type="pct"/>
            <w:shd w:val="clear" w:color="auto" w:fill="auto"/>
          </w:tcPr>
          <w:p w14:paraId="554783A9"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Enter topic/name of the unit.</w:t>
            </w:r>
          </w:p>
        </w:tc>
        <w:tc>
          <w:tcPr>
            <w:tcW w:w="461" w:type="pct"/>
            <w:shd w:val="clear" w:color="auto" w:fill="E2EFD9"/>
          </w:tcPr>
          <w:p w14:paraId="3392D253" w14:textId="77777777" w:rsidR="00193878" w:rsidRPr="00ED163D" w:rsidRDefault="00193878" w:rsidP="00E609B1">
            <w:pPr>
              <w:rPr>
                <w:rFonts w:asciiTheme="minorHAnsi" w:hAnsiTheme="minorHAnsi" w:cstheme="minorHAnsi"/>
                <w:b/>
                <w:sz w:val="20"/>
                <w:lang w:val="fr-FR"/>
              </w:rPr>
            </w:pPr>
            <w:r w:rsidRPr="00ED163D">
              <w:rPr>
                <w:rFonts w:asciiTheme="minorHAnsi" w:hAnsiTheme="minorHAnsi" w:cstheme="minorHAnsi"/>
                <w:b/>
                <w:sz w:val="20"/>
                <w:lang w:val="fr-FR"/>
              </w:rPr>
              <w:t>DURATION</w:t>
            </w:r>
          </w:p>
        </w:tc>
        <w:tc>
          <w:tcPr>
            <w:tcW w:w="909" w:type="pct"/>
            <w:gridSpan w:val="2"/>
            <w:shd w:val="clear" w:color="auto" w:fill="auto"/>
          </w:tcPr>
          <w:p w14:paraId="229B8229"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How many weeks/days will it take to deliver the unit?</w:t>
            </w:r>
          </w:p>
        </w:tc>
        <w:tc>
          <w:tcPr>
            <w:tcW w:w="472" w:type="pct"/>
            <w:shd w:val="clear" w:color="auto" w:fill="E2EFD9"/>
          </w:tcPr>
          <w:p w14:paraId="42DD27BA"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#LESSONS</w:t>
            </w:r>
          </w:p>
        </w:tc>
        <w:tc>
          <w:tcPr>
            <w:tcW w:w="460" w:type="pct"/>
            <w:shd w:val="clear" w:color="auto" w:fill="auto"/>
          </w:tcPr>
          <w:p w14:paraId="3949D354"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 xml:space="preserve">How many lessons are in this unit? </w:t>
            </w:r>
          </w:p>
        </w:tc>
      </w:tr>
      <w:tr w:rsidR="00193878" w:rsidRPr="009604DE" w14:paraId="17CBEF9F" w14:textId="77777777" w:rsidTr="00E609B1">
        <w:trPr>
          <w:trHeight w:val="746"/>
        </w:trPr>
        <w:tc>
          <w:tcPr>
            <w:tcW w:w="199" w:type="pct"/>
            <w:vMerge/>
            <w:shd w:val="clear" w:color="auto" w:fill="auto"/>
            <w:vAlign w:val="center"/>
          </w:tcPr>
          <w:p w14:paraId="1F1B193F" w14:textId="77777777" w:rsidR="00193878" w:rsidRPr="00ED163D" w:rsidRDefault="00193878" w:rsidP="00E609B1">
            <w:pPr>
              <w:jc w:val="center"/>
              <w:rPr>
                <w:rFonts w:asciiTheme="minorHAnsi" w:hAnsiTheme="minorHAnsi" w:cstheme="minorHAnsi"/>
                <w:b/>
                <w:sz w:val="44"/>
                <w:szCs w:val="44"/>
              </w:rPr>
            </w:pPr>
          </w:p>
        </w:tc>
        <w:tc>
          <w:tcPr>
            <w:tcW w:w="812" w:type="pct"/>
            <w:gridSpan w:val="2"/>
            <w:shd w:val="clear" w:color="auto" w:fill="E2EFD9"/>
          </w:tcPr>
          <w:p w14:paraId="6DA44B6B" w14:textId="77777777" w:rsidR="00193878" w:rsidRPr="00ED163D" w:rsidRDefault="00193878" w:rsidP="00E609B1">
            <w:pPr>
              <w:pStyle w:val="Heading1"/>
              <w:rPr>
                <w:rFonts w:asciiTheme="minorHAnsi" w:hAnsiTheme="minorHAnsi" w:cstheme="minorHAnsi"/>
                <w:sz w:val="20"/>
              </w:rPr>
            </w:pPr>
            <w:r w:rsidRPr="00ED163D">
              <w:rPr>
                <w:rFonts w:asciiTheme="minorHAnsi" w:hAnsiTheme="minorHAnsi" w:cstheme="minorHAnsi"/>
                <w:sz w:val="20"/>
              </w:rPr>
              <w:t>STRAND</w:t>
            </w:r>
          </w:p>
        </w:tc>
        <w:tc>
          <w:tcPr>
            <w:tcW w:w="3989" w:type="pct"/>
            <w:gridSpan w:val="6"/>
            <w:shd w:val="clear" w:color="auto" w:fill="auto"/>
          </w:tcPr>
          <w:p w14:paraId="52EE374A"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i/>
                <w:color w:val="A6A6A6"/>
                <w:sz w:val="18"/>
                <w:szCs w:val="18"/>
              </w:rPr>
              <w:t>Enter the related strand/strands from the curriculum area specified above.</w:t>
            </w:r>
          </w:p>
        </w:tc>
      </w:tr>
      <w:tr w:rsidR="00193878" w:rsidRPr="009604DE" w14:paraId="415DC942" w14:textId="77777777" w:rsidTr="00E609B1">
        <w:trPr>
          <w:trHeight w:val="2345"/>
        </w:trPr>
        <w:tc>
          <w:tcPr>
            <w:tcW w:w="199" w:type="pct"/>
            <w:vMerge/>
            <w:shd w:val="clear" w:color="auto" w:fill="auto"/>
            <w:vAlign w:val="center"/>
          </w:tcPr>
          <w:p w14:paraId="05B46328" w14:textId="77777777" w:rsidR="00193878" w:rsidRPr="00ED163D" w:rsidRDefault="00193878" w:rsidP="00E609B1">
            <w:pPr>
              <w:jc w:val="center"/>
              <w:rPr>
                <w:rFonts w:asciiTheme="minorHAnsi" w:hAnsiTheme="minorHAnsi" w:cstheme="minorHAnsi"/>
                <w:sz w:val="44"/>
                <w:szCs w:val="44"/>
              </w:rPr>
            </w:pPr>
          </w:p>
        </w:tc>
        <w:tc>
          <w:tcPr>
            <w:tcW w:w="812" w:type="pct"/>
            <w:gridSpan w:val="2"/>
            <w:shd w:val="clear" w:color="auto" w:fill="E2EFD9"/>
          </w:tcPr>
          <w:p w14:paraId="744CB870"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ACHIEVEMENT OBJECTIVES</w:t>
            </w:r>
          </w:p>
          <w:p w14:paraId="3E4CA8C2" w14:textId="77777777" w:rsidR="00193878" w:rsidRPr="00ED163D" w:rsidRDefault="00193878" w:rsidP="00E609B1">
            <w:pPr>
              <w:rPr>
                <w:rFonts w:asciiTheme="minorHAnsi" w:hAnsiTheme="minorHAnsi" w:cstheme="minorHAnsi"/>
                <w:b/>
                <w:sz w:val="20"/>
              </w:rPr>
            </w:pPr>
          </w:p>
        </w:tc>
        <w:tc>
          <w:tcPr>
            <w:tcW w:w="1687" w:type="pct"/>
            <w:shd w:val="clear" w:color="auto" w:fill="auto"/>
          </w:tcPr>
          <w:p w14:paraId="1DF2EEEC"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i/>
                <w:color w:val="A6A6A6"/>
                <w:sz w:val="18"/>
                <w:szCs w:val="18"/>
              </w:rPr>
              <w:t>Which specific achievement objectives from the curriculum does this unit cover? These should be a subset of those identified in the programme plan.</w:t>
            </w:r>
          </w:p>
        </w:tc>
        <w:tc>
          <w:tcPr>
            <w:tcW w:w="512" w:type="pct"/>
            <w:gridSpan w:val="2"/>
            <w:shd w:val="clear" w:color="auto" w:fill="E2EFD9"/>
          </w:tcPr>
          <w:p w14:paraId="0BC4A26A"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LEARNING OUTCOMES:</w:t>
            </w:r>
          </w:p>
          <w:p w14:paraId="11976559" w14:textId="77777777" w:rsidR="00193878" w:rsidRPr="00ED163D" w:rsidRDefault="00193878" w:rsidP="00E609B1">
            <w:pPr>
              <w:rPr>
                <w:rFonts w:asciiTheme="minorHAnsi" w:hAnsiTheme="minorHAnsi" w:cstheme="minorHAnsi"/>
                <w:sz w:val="20"/>
              </w:rPr>
            </w:pPr>
          </w:p>
        </w:tc>
        <w:tc>
          <w:tcPr>
            <w:tcW w:w="1790" w:type="pct"/>
            <w:gridSpan w:val="3"/>
            <w:shd w:val="clear" w:color="auto" w:fill="auto"/>
          </w:tcPr>
          <w:p w14:paraId="7817BA94"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i/>
                <w:color w:val="A6A6A6"/>
                <w:sz w:val="18"/>
                <w:szCs w:val="18"/>
              </w:rPr>
              <w:t>Which specific learning objectives will this unit focus on? These should be related to the achievement objectives identified for this unit.</w:t>
            </w:r>
          </w:p>
        </w:tc>
      </w:tr>
      <w:tr w:rsidR="00193878" w:rsidRPr="009604DE" w14:paraId="44DA0D5E" w14:textId="77777777" w:rsidTr="00E609B1">
        <w:trPr>
          <w:trHeight w:val="916"/>
        </w:trPr>
        <w:tc>
          <w:tcPr>
            <w:tcW w:w="199" w:type="pct"/>
            <w:shd w:val="clear" w:color="auto" w:fill="auto"/>
            <w:vAlign w:val="center"/>
          </w:tcPr>
          <w:p w14:paraId="45FECECE"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3</w:t>
            </w:r>
          </w:p>
        </w:tc>
        <w:tc>
          <w:tcPr>
            <w:tcW w:w="812" w:type="pct"/>
            <w:gridSpan w:val="2"/>
            <w:shd w:val="clear" w:color="auto" w:fill="E2EFD9"/>
          </w:tcPr>
          <w:p w14:paraId="5B5088E7" w14:textId="77777777" w:rsidR="00193878" w:rsidRPr="00ED163D" w:rsidRDefault="00193878" w:rsidP="00E609B1">
            <w:pPr>
              <w:rPr>
                <w:rFonts w:asciiTheme="minorHAnsi" w:hAnsiTheme="minorHAnsi" w:cstheme="minorHAnsi"/>
                <w:b/>
                <w:sz w:val="20"/>
                <w:lang w:val="fr-FR"/>
              </w:rPr>
            </w:pPr>
            <w:r w:rsidRPr="00ED163D">
              <w:rPr>
                <w:rFonts w:asciiTheme="minorHAnsi" w:hAnsiTheme="minorHAnsi" w:cstheme="minorHAnsi"/>
                <w:b/>
                <w:sz w:val="20"/>
                <w:lang w:val="fr-FR"/>
              </w:rPr>
              <w:t xml:space="preserve">LINKS </w:t>
            </w:r>
          </w:p>
        </w:tc>
        <w:tc>
          <w:tcPr>
            <w:tcW w:w="3989" w:type="pct"/>
            <w:gridSpan w:val="6"/>
            <w:shd w:val="clear" w:color="auto" w:fill="auto"/>
          </w:tcPr>
          <w:p w14:paraId="3BA0FE7A"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 xml:space="preserve">Does this unit have links to other curriculum areas or strands?  If so, explain how you can transfer ideas from other lessons to support learning in this unit, or vice versa. </w:t>
            </w:r>
          </w:p>
          <w:p w14:paraId="2A4F7220" w14:textId="77777777" w:rsidR="00193878" w:rsidRPr="00ED163D" w:rsidRDefault="00193878" w:rsidP="00E609B1">
            <w:pPr>
              <w:rPr>
                <w:rFonts w:asciiTheme="minorHAnsi" w:hAnsiTheme="minorHAnsi" w:cstheme="minorHAnsi"/>
                <w:sz w:val="20"/>
              </w:rPr>
            </w:pPr>
          </w:p>
        </w:tc>
      </w:tr>
      <w:tr w:rsidR="00193878" w:rsidRPr="009604DE" w14:paraId="7B90C2AE" w14:textId="77777777" w:rsidTr="00E609B1">
        <w:tc>
          <w:tcPr>
            <w:tcW w:w="199" w:type="pct"/>
            <w:vMerge w:val="restart"/>
            <w:shd w:val="clear" w:color="auto" w:fill="auto"/>
            <w:vAlign w:val="center"/>
          </w:tcPr>
          <w:p w14:paraId="7C3F9D85"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4</w:t>
            </w:r>
          </w:p>
        </w:tc>
        <w:tc>
          <w:tcPr>
            <w:tcW w:w="96" w:type="pct"/>
            <w:vMerge w:val="restart"/>
            <w:tcBorders>
              <w:right w:val="nil"/>
            </w:tcBorders>
            <w:shd w:val="clear" w:color="auto" w:fill="E2EFD9"/>
          </w:tcPr>
          <w:p w14:paraId="2F8AF75F" w14:textId="77777777" w:rsidR="00193878" w:rsidRPr="00ED163D" w:rsidRDefault="00193878" w:rsidP="00E609B1">
            <w:pPr>
              <w:rPr>
                <w:rFonts w:asciiTheme="minorHAnsi" w:hAnsiTheme="minorHAnsi" w:cstheme="minorHAnsi"/>
                <w:b/>
                <w:sz w:val="20"/>
              </w:rPr>
            </w:pPr>
          </w:p>
        </w:tc>
        <w:tc>
          <w:tcPr>
            <w:tcW w:w="716" w:type="pct"/>
            <w:tcBorders>
              <w:left w:val="nil"/>
            </w:tcBorders>
            <w:shd w:val="clear" w:color="auto" w:fill="E2EFD9"/>
          </w:tcPr>
          <w:p w14:paraId="0140BB53"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LESSON LEARNING OUTCOMES (Students will …)</w:t>
            </w:r>
          </w:p>
        </w:tc>
        <w:tc>
          <w:tcPr>
            <w:tcW w:w="3989" w:type="pct"/>
            <w:gridSpan w:val="6"/>
            <w:shd w:val="clear" w:color="auto" w:fill="E2EFD9"/>
          </w:tcPr>
          <w:p w14:paraId="2B5F2164"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 xml:space="preserve">How students will learn e.g. </w:t>
            </w:r>
            <w:proofErr w:type="gramStart"/>
            <w:r w:rsidRPr="00ED163D">
              <w:rPr>
                <w:rFonts w:asciiTheme="minorHAnsi" w:hAnsiTheme="minorHAnsi" w:cstheme="minorHAnsi"/>
                <w:b/>
                <w:sz w:val="20"/>
              </w:rPr>
              <w:t>Through the use of</w:t>
            </w:r>
            <w:proofErr w:type="gramEnd"/>
            <w:r w:rsidRPr="00ED163D">
              <w:rPr>
                <w:rFonts w:asciiTheme="minorHAnsi" w:hAnsiTheme="minorHAnsi" w:cstheme="minorHAnsi"/>
                <w:b/>
                <w:sz w:val="20"/>
              </w:rPr>
              <w:t xml:space="preserve"> effective literacy strategies, thinking tools, cooperative activities ….</w:t>
            </w:r>
          </w:p>
        </w:tc>
      </w:tr>
      <w:tr w:rsidR="00193878" w:rsidRPr="009604DE" w14:paraId="01393D89" w14:textId="77777777" w:rsidTr="00E609B1">
        <w:tc>
          <w:tcPr>
            <w:tcW w:w="199" w:type="pct"/>
            <w:vMerge/>
            <w:shd w:val="clear" w:color="auto" w:fill="auto"/>
            <w:vAlign w:val="center"/>
          </w:tcPr>
          <w:p w14:paraId="7B89923E"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67BC54E0"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3F10F50F"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1</w:t>
            </w:r>
          </w:p>
        </w:tc>
        <w:tc>
          <w:tcPr>
            <w:tcW w:w="3989" w:type="pct"/>
            <w:gridSpan w:val="6"/>
            <w:shd w:val="clear" w:color="auto" w:fill="auto"/>
          </w:tcPr>
          <w:p w14:paraId="08961892" w14:textId="77777777" w:rsidR="00193878" w:rsidRPr="00ED163D" w:rsidRDefault="00193878" w:rsidP="00E609B1">
            <w:pPr>
              <w:rPr>
                <w:rFonts w:asciiTheme="minorHAnsi" w:hAnsiTheme="minorHAnsi" w:cstheme="minorHAnsi"/>
                <w:i/>
                <w:color w:val="A6A6A6"/>
                <w:sz w:val="18"/>
                <w:szCs w:val="18"/>
              </w:rPr>
            </w:pPr>
          </w:p>
        </w:tc>
      </w:tr>
      <w:tr w:rsidR="00193878" w:rsidRPr="009604DE" w14:paraId="28A4F42D" w14:textId="77777777" w:rsidTr="00E609B1">
        <w:tc>
          <w:tcPr>
            <w:tcW w:w="199" w:type="pct"/>
            <w:vMerge/>
            <w:shd w:val="clear" w:color="auto" w:fill="auto"/>
            <w:vAlign w:val="center"/>
          </w:tcPr>
          <w:p w14:paraId="0BFA4F7E"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1CC85A63"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4D403D20"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2</w:t>
            </w:r>
          </w:p>
        </w:tc>
        <w:tc>
          <w:tcPr>
            <w:tcW w:w="3989" w:type="pct"/>
            <w:gridSpan w:val="6"/>
            <w:shd w:val="clear" w:color="auto" w:fill="auto"/>
          </w:tcPr>
          <w:p w14:paraId="3475DCD0" w14:textId="77777777" w:rsidR="00193878" w:rsidRPr="00ED163D" w:rsidRDefault="00193878" w:rsidP="00E609B1">
            <w:pPr>
              <w:rPr>
                <w:rFonts w:asciiTheme="minorHAnsi" w:hAnsiTheme="minorHAnsi" w:cstheme="minorHAnsi"/>
                <w:sz w:val="20"/>
              </w:rPr>
            </w:pPr>
          </w:p>
        </w:tc>
      </w:tr>
      <w:tr w:rsidR="00193878" w:rsidRPr="009604DE" w14:paraId="5120C0E6" w14:textId="77777777" w:rsidTr="00E609B1">
        <w:tc>
          <w:tcPr>
            <w:tcW w:w="199" w:type="pct"/>
            <w:vMerge/>
            <w:shd w:val="clear" w:color="auto" w:fill="auto"/>
            <w:vAlign w:val="center"/>
          </w:tcPr>
          <w:p w14:paraId="5B38294E"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14956FB4"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43EB021D"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3</w:t>
            </w:r>
          </w:p>
        </w:tc>
        <w:tc>
          <w:tcPr>
            <w:tcW w:w="3989" w:type="pct"/>
            <w:gridSpan w:val="6"/>
            <w:shd w:val="clear" w:color="auto" w:fill="auto"/>
          </w:tcPr>
          <w:p w14:paraId="29BCF571" w14:textId="77777777" w:rsidR="00193878" w:rsidRPr="00ED163D" w:rsidRDefault="00193878" w:rsidP="00E609B1">
            <w:pPr>
              <w:rPr>
                <w:rFonts w:asciiTheme="minorHAnsi" w:hAnsiTheme="minorHAnsi" w:cstheme="minorHAnsi"/>
                <w:sz w:val="20"/>
              </w:rPr>
            </w:pPr>
          </w:p>
        </w:tc>
      </w:tr>
      <w:tr w:rsidR="00193878" w:rsidRPr="009604DE" w14:paraId="28495A34" w14:textId="77777777" w:rsidTr="00E609B1">
        <w:tc>
          <w:tcPr>
            <w:tcW w:w="199" w:type="pct"/>
            <w:vMerge/>
            <w:shd w:val="clear" w:color="auto" w:fill="auto"/>
            <w:vAlign w:val="center"/>
          </w:tcPr>
          <w:p w14:paraId="70951104"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21BAC203"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14B1B4CD"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4</w:t>
            </w:r>
          </w:p>
        </w:tc>
        <w:tc>
          <w:tcPr>
            <w:tcW w:w="3989" w:type="pct"/>
            <w:gridSpan w:val="6"/>
            <w:shd w:val="clear" w:color="auto" w:fill="auto"/>
          </w:tcPr>
          <w:p w14:paraId="0071C96F" w14:textId="77777777" w:rsidR="00193878" w:rsidRPr="00ED163D" w:rsidRDefault="00193878" w:rsidP="00E609B1">
            <w:pPr>
              <w:rPr>
                <w:rFonts w:asciiTheme="minorHAnsi" w:hAnsiTheme="minorHAnsi" w:cstheme="minorHAnsi"/>
                <w:sz w:val="20"/>
              </w:rPr>
            </w:pPr>
          </w:p>
        </w:tc>
      </w:tr>
      <w:tr w:rsidR="00193878" w:rsidRPr="009604DE" w14:paraId="435B0099" w14:textId="77777777" w:rsidTr="00E609B1">
        <w:tc>
          <w:tcPr>
            <w:tcW w:w="199" w:type="pct"/>
            <w:vMerge/>
            <w:shd w:val="clear" w:color="auto" w:fill="auto"/>
            <w:vAlign w:val="center"/>
          </w:tcPr>
          <w:p w14:paraId="21163D2F"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6D35ED34"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48D9E421"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5</w:t>
            </w:r>
          </w:p>
        </w:tc>
        <w:tc>
          <w:tcPr>
            <w:tcW w:w="3989" w:type="pct"/>
            <w:gridSpan w:val="6"/>
            <w:shd w:val="clear" w:color="auto" w:fill="auto"/>
          </w:tcPr>
          <w:p w14:paraId="6A11AE5C" w14:textId="77777777" w:rsidR="00193878" w:rsidRPr="00ED163D" w:rsidRDefault="00193878" w:rsidP="00E609B1">
            <w:pPr>
              <w:rPr>
                <w:rFonts w:asciiTheme="minorHAnsi" w:hAnsiTheme="minorHAnsi" w:cstheme="minorHAnsi"/>
                <w:sz w:val="20"/>
              </w:rPr>
            </w:pPr>
          </w:p>
        </w:tc>
      </w:tr>
      <w:tr w:rsidR="00193878" w:rsidRPr="009604DE" w14:paraId="184581EB" w14:textId="77777777" w:rsidTr="00E609B1">
        <w:tc>
          <w:tcPr>
            <w:tcW w:w="199" w:type="pct"/>
            <w:vMerge/>
            <w:shd w:val="clear" w:color="auto" w:fill="auto"/>
            <w:vAlign w:val="center"/>
          </w:tcPr>
          <w:p w14:paraId="1532CD1E" w14:textId="77777777" w:rsidR="00193878" w:rsidRPr="00ED163D" w:rsidRDefault="00193878" w:rsidP="00E609B1">
            <w:pPr>
              <w:jc w:val="center"/>
              <w:rPr>
                <w:rFonts w:asciiTheme="minorHAnsi" w:hAnsiTheme="minorHAnsi" w:cstheme="minorHAnsi"/>
                <w:sz w:val="44"/>
                <w:szCs w:val="44"/>
              </w:rPr>
            </w:pPr>
          </w:p>
        </w:tc>
        <w:tc>
          <w:tcPr>
            <w:tcW w:w="96" w:type="pct"/>
            <w:vMerge/>
            <w:shd w:val="clear" w:color="auto" w:fill="E2EFD9"/>
          </w:tcPr>
          <w:p w14:paraId="58F3C214" w14:textId="77777777" w:rsidR="00193878" w:rsidRPr="00ED163D" w:rsidRDefault="00193878" w:rsidP="00E609B1">
            <w:pPr>
              <w:rPr>
                <w:rFonts w:asciiTheme="minorHAnsi" w:hAnsiTheme="minorHAnsi" w:cstheme="minorHAnsi"/>
                <w:sz w:val="20"/>
              </w:rPr>
            </w:pPr>
          </w:p>
        </w:tc>
        <w:tc>
          <w:tcPr>
            <w:tcW w:w="716" w:type="pct"/>
            <w:shd w:val="clear" w:color="auto" w:fill="FFFFFF"/>
          </w:tcPr>
          <w:p w14:paraId="1A694C5D" w14:textId="77777777" w:rsidR="00193878" w:rsidRPr="00ED163D" w:rsidRDefault="00193878" w:rsidP="00E609B1">
            <w:pPr>
              <w:rPr>
                <w:rFonts w:asciiTheme="minorHAnsi" w:hAnsiTheme="minorHAnsi" w:cstheme="minorHAnsi"/>
                <w:sz w:val="20"/>
              </w:rPr>
            </w:pPr>
            <w:r w:rsidRPr="00ED163D">
              <w:rPr>
                <w:rFonts w:asciiTheme="minorHAnsi" w:hAnsiTheme="minorHAnsi" w:cstheme="minorHAnsi"/>
                <w:sz w:val="20"/>
              </w:rPr>
              <w:t>6</w:t>
            </w:r>
          </w:p>
        </w:tc>
        <w:tc>
          <w:tcPr>
            <w:tcW w:w="3989" w:type="pct"/>
            <w:gridSpan w:val="6"/>
            <w:shd w:val="clear" w:color="auto" w:fill="auto"/>
          </w:tcPr>
          <w:p w14:paraId="54A3501E" w14:textId="77777777" w:rsidR="00193878" w:rsidRPr="00ED163D" w:rsidRDefault="00193878" w:rsidP="00E609B1">
            <w:pPr>
              <w:rPr>
                <w:rFonts w:asciiTheme="minorHAnsi" w:hAnsiTheme="minorHAnsi" w:cstheme="minorHAnsi"/>
                <w:sz w:val="20"/>
              </w:rPr>
            </w:pPr>
          </w:p>
        </w:tc>
      </w:tr>
      <w:tr w:rsidR="00193878" w:rsidRPr="009604DE" w14:paraId="3F5D87FB" w14:textId="77777777" w:rsidTr="00E609B1">
        <w:tc>
          <w:tcPr>
            <w:tcW w:w="199" w:type="pct"/>
            <w:shd w:val="clear" w:color="auto" w:fill="auto"/>
            <w:vAlign w:val="center"/>
          </w:tcPr>
          <w:p w14:paraId="3D95C0E1"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5</w:t>
            </w:r>
          </w:p>
        </w:tc>
        <w:tc>
          <w:tcPr>
            <w:tcW w:w="812" w:type="pct"/>
            <w:gridSpan w:val="2"/>
            <w:shd w:val="clear" w:color="auto" w:fill="E2EFD9"/>
          </w:tcPr>
          <w:p w14:paraId="35154D88"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RESOURCES</w:t>
            </w:r>
          </w:p>
        </w:tc>
        <w:tc>
          <w:tcPr>
            <w:tcW w:w="3989" w:type="pct"/>
            <w:gridSpan w:val="6"/>
            <w:shd w:val="clear" w:color="auto" w:fill="auto"/>
          </w:tcPr>
          <w:p w14:paraId="0D4C336D"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 xml:space="preserve">Enter the resources that are available in the kura to support this unit, or additional resources that will be needed. </w:t>
            </w:r>
          </w:p>
        </w:tc>
      </w:tr>
      <w:tr w:rsidR="00193878" w:rsidRPr="009604DE" w14:paraId="75004F99" w14:textId="77777777" w:rsidTr="00E609B1">
        <w:tc>
          <w:tcPr>
            <w:tcW w:w="199" w:type="pct"/>
            <w:shd w:val="clear" w:color="auto" w:fill="auto"/>
            <w:vAlign w:val="center"/>
          </w:tcPr>
          <w:p w14:paraId="0236888C"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6</w:t>
            </w:r>
          </w:p>
        </w:tc>
        <w:tc>
          <w:tcPr>
            <w:tcW w:w="812" w:type="pct"/>
            <w:gridSpan w:val="2"/>
            <w:shd w:val="clear" w:color="auto" w:fill="E2EFD9"/>
          </w:tcPr>
          <w:p w14:paraId="0121069B"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 xml:space="preserve">LANGUAGE </w:t>
            </w:r>
          </w:p>
          <w:p w14:paraId="6B070E13" w14:textId="77777777" w:rsidR="00193878" w:rsidRPr="00ED163D" w:rsidRDefault="00193878" w:rsidP="00E609B1">
            <w:pPr>
              <w:rPr>
                <w:rFonts w:asciiTheme="minorHAnsi" w:hAnsiTheme="minorHAnsi" w:cstheme="minorHAnsi"/>
                <w:b/>
                <w:sz w:val="20"/>
              </w:rPr>
            </w:pPr>
          </w:p>
        </w:tc>
        <w:tc>
          <w:tcPr>
            <w:tcW w:w="3989" w:type="pct"/>
            <w:gridSpan w:val="6"/>
            <w:shd w:val="clear" w:color="auto" w:fill="auto"/>
          </w:tcPr>
          <w:p w14:paraId="08B3CE5C" w14:textId="77777777" w:rsidR="00193878" w:rsidRPr="00ED163D" w:rsidRDefault="00193878" w:rsidP="00E609B1">
            <w:pPr>
              <w:ind w:left="40"/>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 xml:space="preserve">What is the literacy of the curriculum area that needs to be covered in this unit?  This may include technical language, specific genre, or expressions, or ways of saying things. </w:t>
            </w:r>
          </w:p>
        </w:tc>
      </w:tr>
      <w:tr w:rsidR="00193878" w:rsidRPr="009604DE" w14:paraId="7FA6C177" w14:textId="77777777" w:rsidTr="00E609B1">
        <w:trPr>
          <w:trHeight w:val="450"/>
        </w:trPr>
        <w:tc>
          <w:tcPr>
            <w:tcW w:w="199" w:type="pct"/>
            <w:vMerge w:val="restart"/>
            <w:shd w:val="clear" w:color="auto" w:fill="auto"/>
            <w:vAlign w:val="center"/>
          </w:tcPr>
          <w:p w14:paraId="27FA98EB"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7</w:t>
            </w:r>
          </w:p>
        </w:tc>
        <w:tc>
          <w:tcPr>
            <w:tcW w:w="812" w:type="pct"/>
            <w:gridSpan w:val="2"/>
            <w:vMerge w:val="restart"/>
            <w:shd w:val="clear" w:color="auto" w:fill="E2EFD9"/>
          </w:tcPr>
          <w:p w14:paraId="53C93E6B"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 xml:space="preserve">ASSESSMENT </w:t>
            </w:r>
          </w:p>
          <w:p w14:paraId="6A6C80E9" w14:textId="77777777" w:rsidR="00193878" w:rsidRPr="00ED163D" w:rsidRDefault="00193878" w:rsidP="00E609B1">
            <w:pPr>
              <w:rPr>
                <w:rFonts w:asciiTheme="minorHAnsi" w:hAnsiTheme="minorHAnsi" w:cstheme="minorHAnsi"/>
                <w:b/>
                <w:sz w:val="20"/>
              </w:rPr>
            </w:pPr>
          </w:p>
        </w:tc>
        <w:tc>
          <w:tcPr>
            <w:tcW w:w="2199" w:type="pct"/>
            <w:gridSpan w:val="3"/>
            <w:vMerge w:val="restart"/>
            <w:shd w:val="clear" w:color="auto" w:fill="auto"/>
          </w:tcPr>
          <w:p w14:paraId="5F9A5604"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 xml:space="preserve">Diagnostic assessment: </w:t>
            </w:r>
          </w:p>
          <w:p w14:paraId="3EE2BC75" w14:textId="77777777" w:rsidR="00193878" w:rsidRPr="00ED163D" w:rsidRDefault="00193878" w:rsidP="00E609B1">
            <w:pPr>
              <w:rPr>
                <w:rFonts w:asciiTheme="minorHAnsi" w:hAnsiTheme="minorHAnsi" w:cstheme="minorHAnsi"/>
                <w:i/>
                <w:color w:val="A6A6A6"/>
                <w:sz w:val="18"/>
                <w:szCs w:val="18"/>
                <w:lang w:val="en-AU" w:eastAsia="en-AU"/>
              </w:rPr>
            </w:pPr>
            <w:r w:rsidRPr="00ED163D">
              <w:rPr>
                <w:rFonts w:asciiTheme="minorHAnsi" w:hAnsiTheme="minorHAnsi" w:cstheme="minorHAnsi"/>
                <w:i/>
                <w:color w:val="A6A6A6"/>
                <w:sz w:val="18"/>
                <w:szCs w:val="18"/>
              </w:rPr>
              <w:t>What diagnostic assessment tools will you use to find out what students know or do not know, and can or cannot do in relation to this unit?</w:t>
            </w:r>
          </w:p>
        </w:tc>
        <w:tc>
          <w:tcPr>
            <w:tcW w:w="1790" w:type="pct"/>
            <w:gridSpan w:val="3"/>
            <w:shd w:val="clear" w:color="auto" w:fill="E2EFD9"/>
          </w:tcPr>
          <w:p w14:paraId="1B64A8A7"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 xml:space="preserve">CRITICAL SUCCESS CRITERIA </w:t>
            </w:r>
          </w:p>
        </w:tc>
      </w:tr>
      <w:tr w:rsidR="00193878" w:rsidRPr="009604DE" w14:paraId="532AD34D" w14:textId="77777777" w:rsidTr="00E609B1">
        <w:trPr>
          <w:trHeight w:val="680"/>
        </w:trPr>
        <w:tc>
          <w:tcPr>
            <w:tcW w:w="199" w:type="pct"/>
            <w:vMerge/>
            <w:shd w:val="clear" w:color="auto" w:fill="auto"/>
            <w:vAlign w:val="center"/>
          </w:tcPr>
          <w:p w14:paraId="3B58F847" w14:textId="77777777" w:rsidR="00193878" w:rsidRPr="00ED163D" w:rsidRDefault="00193878" w:rsidP="00E609B1">
            <w:pPr>
              <w:jc w:val="center"/>
              <w:rPr>
                <w:rFonts w:asciiTheme="minorHAnsi" w:hAnsiTheme="minorHAnsi" w:cstheme="minorHAnsi"/>
                <w:sz w:val="44"/>
                <w:szCs w:val="44"/>
              </w:rPr>
            </w:pPr>
          </w:p>
        </w:tc>
        <w:tc>
          <w:tcPr>
            <w:tcW w:w="812" w:type="pct"/>
            <w:gridSpan w:val="2"/>
            <w:vMerge/>
            <w:shd w:val="clear" w:color="auto" w:fill="E2EFD9"/>
          </w:tcPr>
          <w:p w14:paraId="5F3993FB" w14:textId="77777777" w:rsidR="00193878" w:rsidRPr="00ED163D" w:rsidRDefault="00193878" w:rsidP="00E609B1">
            <w:pPr>
              <w:rPr>
                <w:rFonts w:asciiTheme="minorHAnsi" w:hAnsiTheme="minorHAnsi" w:cstheme="minorHAnsi"/>
                <w:b/>
                <w:sz w:val="20"/>
              </w:rPr>
            </w:pPr>
          </w:p>
        </w:tc>
        <w:tc>
          <w:tcPr>
            <w:tcW w:w="2199" w:type="pct"/>
            <w:gridSpan w:val="3"/>
            <w:vMerge/>
            <w:shd w:val="clear" w:color="auto" w:fill="auto"/>
          </w:tcPr>
          <w:p w14:paraId="3EEEFC5E" w14:textId="77777777" w:rsidR="00193878" w:rsidRPr="00ED163D" w:rsidRDefault="00193878" w:rsidP="00E609B1">
            <w:pPr>
              <w:rPr>
                <w:rFonts w:asciiTheme="minorHAnsi" w:hAnsiTheme="minorHAnsi" w:cstheme="minorHAnsi"/>
                <w:b/>
                <w:sz w:val="20"/>
              </w:rPr>
            </w:pPr>
          </w:p>
        </w:tc>
        <w:tc>
          <w:tcPr>
            <w:tcW w:w="1790" w:type="pct"/>
            <w:gridSpan w:val="3"/>
            <w:vMerge w:val="restart"/>
            <w:shd w:val="clear" w:color="auto" w:fill="auto"/>
          </w:tcPr>
          <w:p w14:paraId="71548979"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i/>
                <w:color w:val="A6A6A6"/>
                <w:sz w:val="18"/>
                <w:szCs w:val="18"/>
              </w:rPr>
              <w:t xml:space="preserve">Specify the success criteria relevant to learning outcomes above.  </w:t>
            </w:r>
          </w:p>
        </w:tc>
      </w:tr>
      <w:tr w:rsidR="00193878" w:rsidRPr="009604DE" w14:paraId="55869AA9" w14:textId="77777777" w:rsidTr="00E609B1">
        <w:tc>
          <w:tcPr>
            <w:tcW w:w="199" w:type="pct"/>
            <w:vMerge/>
            <w:shd w:val="clear" w:color="auto" w:fill="auto"/>
            <w:vAlign w:val="center"/>
          </w:tcPr>
          <w:p w14:paraId="2CF923FD" w14:textId="77777777" w:rsidR="00193878" w:rsidRPr="00ED163D" w:rsidRDefault="00193878" w:rsidP="00E609B1">
            <w:pPr>
              <w:jc w:val="center"/>
              <w:rPr>
                <w:rFonts w:asciiTheme="minorHAnsi" w:hAnsiTheme="minorHAnsi" w:cstheme="minorHAnsi"/>
                <w:sz w:val="44"/>
                <w:szCs w:val="44"/>
              </w:rPr>
            </w:pPr>
          </w:p>
        </w:tc>
        <w:tc>
          <w:tcPr>
            <w:tcW w:w="812" w:type="pct"/>
            <w:gridSpan w:val="2"/>
            <w:vMerge/>
            <w:shd w:val="clear" w:color="auto" w:fill="E2EFD9"/>
          </w:tcPr>
          <w:p w14:paraId="6CE673C7" w14:textId="77777777" w:rsidR="00193878" w:rsidRPr="00ED163D" w:rsidRDefault="00193878" w:rsidP="00E609B1">
            <w:pPr>
              <w:rPr>
                <w:rFonts w:asciiTheme="minorHAnsi" w:hAnsiTheme="minorHAnsi" w:cstheme="minorHAnsi"/>
                <w:b/>
                <w:sz w:val="20"/>
              </w:rPr>
            </w:pPr>
          </w:p>
        </w:tc>
        <w:tc>
          <w:tcPr>
            <w:tcW w:w="2199" w:type="pct"/>
            <w:gridSpan w:val="3"/>
            <w:shd w:val="clear" w:color="auto" w:fill="auto"/>
          </w:tcPr>
          <w:p w14:paraId="5FF49573"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Formative assessments:</w:t>
            </w:r>
          </w:p>
          <w:p w14:paraId="451635DE"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What formal and informal assessment opportunities/tools will you create to monitor student progress against the success criteria?</w:t>
            </w:r>
          </w:p>
          <w:p w14:paraId="001D5E5E" w14:textId="77777777" w:rsidR="00193878" w:rsidRPr="00ED163D" w:rsidRDefault="00193878" w:rsidP="00E609B1">
            <w:pPr>
              <w:rPr>
                <w:rFonts w:asciiTheme="minorHAnsi" w:hAnsiTheme="minorHAnsi" w:cstheme="minorHAnsi"/>
                <w:b/>
                <w:sz w:val="20"/>
              </w:rPr>
            </w:pPr>
          </w:p>
        </w:tc>
        <w:tc>
          <w:tcPr>
            <w:tcW w:w="1790" w:type="pct"/>
            <w:gridSpan w:val="3"/>
            <w:vMerge/>
            <w:shd w:val="clear" w:color="auto" w:fill="auto"/>
          </w:tcPr>
          <w:p w14:paraId="01B9F207" w14:textId="77777777" w:rsidR="00193878" w:rsidRPr="00ED163D" w:rsidRDefault="00193878" w:rsidP="00E609B1">
            <w:pPr>
              <w:rPr>
                <w:rFonts w:asciiTheme="minorHAnsi" w:hAnsiTheme="minorHAnsi" w:cstheme="minorHAnsi"/>
                <w:sz w:val="20"/>
              </w:rPr>
            </w:pPr>
          </w:p>
        </w:tc>
      </w:tr>
      <w:tr w:rsidR="00193878" w:rsidRPr="009604DE" w14:paraId="52CB21EC" w14:textId="77777777" w:rsidTr="00E609B1">
        <w:tc>
          <w:tcPr>
            <w:tcW w:w="199" w:type="pct"/>
            <w:vMerge/>
            <w:shd w:val="clear" w:color="auto" w:fill="auto"/>
            <w:vAlign w:val="center"/>
          </w:tcPr>
          <w:p w14:paraId="27E81C60" w14:textId="77777777" w:rsidR="00193878" w:rsidRPr="00ED163D" w:rsidRDefault="00193878" w:rsidP="00E609B1">
            <w:pPr>
              <w:jc w:val="center"/>
              <w:rPr>
                <w:rFonts w:asciiTheme="minorHAnsi" w:hAnsiTheme="minorHAnsi" w:cstheme="minorHAnsi"/>
                <w:sz w:val="44"/>
                <w:szCs w:val="44"/>
              </w:rPr>
            </w:pPr>
          </w:p>
        </w:tc>
        <w:tc>
          <w:tcPr>
            <w:tcW w:w="812" w:type="pct"/>
            <w:gridSpan w:val="2"/>
            <w:vMerge/>
            <w:shd w:val="clear" w:color="auto" w:fill="E2EFD9"/>
          </w:tcPr>
          <w:p w14:paraId="0E95645F" w14:textId="77777777" w:rsidR="00193878" w:rsidRPr="00ED163D" w:rsidRDefault="00193878" w:rsidP="00E609B1">
            <w:pPr>
              <w:rPr>
                <w:rFonts w:asciiTheme="minorHAnsi" w:hAnsiTheme="minorHAnsi" w:cstheme="minorHAnsi"/>
                <w:b/>
                <w:sz w:val="20"/>
              </w:rPr>
            </w:pPr>
          </w:p>
        </w:tc>
        <w:tc>
          <w:tcPr>
            <w:tcW w:w="2199" w:type="pct"/>
            <w:gridSpan w:val="3"/>
            <w:shd w:val="clear" w:color="auto" w:fill="auto"/>
          </w:tcPr>
          <w:p w14:paraId="14384DA8"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i/>
                <w:color w:val="A6A6A6"/>
                <w:sz w:val="18"/>
                <w:szCs w:val="18"/>
              </w:rPr>
              <w:t xml:space="preserve"> </w:t>
            </w:r>
            <w:r w:rsidRPr="00ED163D">
              <w:rPr>
                <w:rFonts w:asciiTheme="minorHAnsi" w:hAnsiTheme="minorHAnsi" w:cstheme="minorHAnsi"/>
                <w:b/>
                <w:sz w:val="20"/>
              </w:rPr>
              <w:t>Summative assessment:</w:t>
            </w:r>
          </w:p>
          <w:p w14:paraId="4F07E1E6" w14:textId="77777777" w:rsidR="00193878" w:rsidRPr="00ED163D" w:rsidRDefault="00193878" w:rsidP="00E609B1">
            <w:pPr>
              <w:rPr>
                <w:rFonts w:asciiTheme="minorHAnsi" w:hAnsiTheme="minorHAnsi" w:cstheme="minorHAnsi"/>
                <w:i/>
                <w:color w:val="A6A6A6"/>
                <w:sz w:val="18"/>
                <w:szCs w:val="18"/>
                <w:lang w:val="en-AU" w:eastAsia="en-AU"/>
              </w:rPr>
            </w:pPr>
            <w:r w:rsidRPr="00ED163D">
              <w:rPr>
                <w:rFonts w:asciiTheme="minorHAnsi" w:hAnsiTheme="minorHAnsi" w:cstheme="minorHAnsi"/>
                <w:i/>
                <w:color w:val="A6A6A6"/>
                <w:sz w:val="18"/>
                <w:szCs w:val="18"/>
              </w:rPr>
              <w:t>What formal opportunities will you create in this unit for students to evidence what have they learned and to critically reflect and evaluate and explain how they learned it? </w:t>
            </w:r>
          </w:p>
          <w:p w14:paraId="7C721369" w14:textId="77777777" w:rsidR="00193878" w:rsidRPr="00ED163D" w:rsidRDefault="00193878" w:rsidP="00E609B1">
            <w:pPr>
              <w:rPr>
                <w:rFonts w:asciiTheme="minorHAnsi" w:hAnsiTheme="minorHAnsi" w:cstheme="minorHAnsi"/>
                <w:b/>
                <w:sz w:val="20"/>
              </w:rPr>
            </w:pPr>
          </w:p>
        </w:tc>
        <w:tc>
          <w:tcPr>
            <w:tcW w:w="1790" w:type="pct"/>
            <w:gridSpan w:val="3"/>
            <w:vMerge/>
            <w:shd w:val="clear" w:color="auto" w:fill="auto"/>
          </w:tcPr>
          <w:p w14:paraId="3F5FA1B3" w14:textId="77777777" w:rsidR="00193878" w:rsidRPr="00ED163D" w:rsidRDefault="00193878" w:rsidP="00E609B1">
            <w:pPr>
              <w:rPr>
                <w:rFonts w:asciiTheme="minorHAnsi" w:hAnsiTheme="minorHAnsi" w:cstheme="minorHAnsi"/>
                <w:sz w:val="20"/>
              </w:rPr>
            </w:pPr>
          </w:p>
        </w:tc>
      </w:tr>
      <w:tr w:rsidR="00193878" w:rsidRPr="009604DE" w14:paraId="0434EBAF" w14:textId="77777777" w:rsidTr="00E609B1">
        <w:tc>
          <w:tcPr>
            <w:tcW w:w="199" w:type="pct"/>
            <w:shd w:val="clear" w:color="auto" w:fill="auto"/>
            <w:vAlign w:val="center"/>
          </w:tcPr>
          <w:p w14:paraId="55E14907" w14:textId="77777777" w:rsidR="00193878" w:rsidRPr="00ED163D" w:rsidRDefault="00193878" w:rsidP="00E609B1">
            <w:pPr>
              <w:jc w:val="center"/>
              <w:rPr>
                <w:rFonts w:asciiTheme="minorHAnsi" w:hAnsiTheme="minorHAnsi" w:cstheme="minorHAnsi"/>
                <w:sz w:val="44"/>
                <w:szCs w:val="44"/>
              </w:rPr>
            </w:pPr>
            <w:r w:rsidRPr="00ED163D">
              <w:rPr>
                <w:rFonts w:asciiTheme="minorHAnsi" w:hAnsiTheme="minorHAnsi" w:cstheme="minorHAnsi"/>
                <w:sz w:val="44"/>
                <w:szCs w:val="44"/>
              </w:rPr>
              <w:t>8</w:t>
            </w:r>
          </w:p>
        </w:tc>
        <w:tc>
          <w:tcPr>
            <w:tcW w:w="812" w:type="pct"/>
            <w:gridSpan w:val="2"/>
            <w:shd w:val="clear" w:color="auto" w:fill="E2EFD9"/>
          </w:tcPr>
          <w:p w14:paraId="3EBB79C5" w14:textId="77777777" w:rsidR="00193878" w:rsidRPr="00ED163D" w:rsidRDefault="00193878" w:rsidP="00E609B1">
            <w:pPr>
              <w:rPr>
                <w:rFonts w:asciiTheme="minorHAnsi" w:hAnsiTheme="minorHAnsi" w:cstheme="minorHAnsi"/>
                <w:b/>
                <w:sz w:val="20"/>
              </w:rPr>
            </w:pPr>
            <w:r w:rsidRPr="00ED163D">
              <w:rPr>
                <w:rFonts w:asciiTheme="minorHAnsi" w:hAnsiTheme="minorHAnsi" w:cstheme="minorHAnsi"/>
                <w:b/>
                <w:sz w:val="20"/>
              </w:rPr>
              <w:t>ADDITIONAL INFORMATION</w:t>
            </w:r>
          </w:p>
        </w:tc>
        <w:tc>
          <w:tcPr>
            <w:tcW w:w="3989" w:type="pct"/>
            <w:gridSpan w:val="6"/>
            <w:shd w:val="clear" w:color="auto" w:fill="auto"/>
          </w:tcPr>
          <w:p w14:paraId="393B4772" w14:textId="77777777" w:rsidR="00193878" w:rsidRPr="00ED163D" w:rsidRDefault="00193878" w:rsidP="00E609B1">
            <w:pPr>
              <w:rPr>
                <w:rFonts w:asciiTheme="minorHAnsi" w:hAnsiTheme="minorHAnsi" w:cstheme="minorHAnsi"/>
                <w:i/>
                <w:color w:val="A6A6A6"/>
                <w:sz w:val="18"/>
                <w:szCs w:val="18"/>
              </w:rPr>
            </w:pPr>
            <w:r w:rsidRPr="00ED163D">
              <w:rPr>
                <w:rFonts w:asciiTheme="minorHAnsi" w:hAnsiTheme="minorHAnsi" w:cstheme="minorHAnsi"/>
                <w:i/>
                <w:color w:val="A6A6A6"/>
                <w:sz w:val="18"/>
                <w:szCs w:val="18"/>
              </w:rPr>
              <w:t xml:space="preserve">Enter any additional information relevant to this unit—remember the plan should be written for someone else to follow, so include any information that would enable another teacher to deliver the unit. </w:t>
            </w:r>
          </w:p>
          <w:p w14:paraId="3230A1D4" w14:textId="77777777" w:rsidR="00193878" w:rsidRPr="00ED163D" w:rsidRDefault="00193878" w:rsidP="00E609B1">
            <w:pPr>
              <w:rPr>
                <w:rFonts w:asciiTheme="minorHAnsi" w:hAnsiTheme="minorHAnsi" w:cstheme="minorHAnsi"/>
                <w:sz w:val="20"/>
              </w:rPr>
            </w:pPr>
          </w:p>
          <w:p w14:paraId="0EBD0B73" w14:textId="77777777" w:rsidR="00193878" w:rsidRPr="00ED163D" w:rsidRDefault="00193878" w:rsidP="00E609B1">
            <w:pPr>
              <w:rPr>
                <w:rFonts w:asciiTheme="minorHAnsi" w:hAnsiTheme="minorHAnsi" w:cstheme="minorHAnsi"/>
                <w:sz w:val="20"/>
              </w:rPr>
            </w:pPr>
          </w:p>
          <w:p w14:paraId="056CEE8F" w14:textId="77777777" w:rsidR="00193878" w:rsidRPr="00ED163D" w:rsidRDefault="00193878" w:rsidP="00E609B1">
            <w:pPr>
              <w:rPr>
                <w:rFonts w:asciiTheme="minorHAnsi" w:hAnsiTheme="minorHAnsi" w:cstheme="minorHAnsi"/>
                <w:sz w:val="20"/>
              </w:rPr>
            </w:pPr>
          </w:p>
          <w:p w14:paraId="3F0884C5" w14:textId="77777777" w:rsidR="00193878" w:rsidRPr="00ED163D" w:rsidRDefault="00193878" w:rsidP="00E609B1">
            <w:pPr>
              <w:rPr>
                <w:rFonts w:asciiTheme="minorHAnsi" w:hAnsiTheme="minorHAnsi" w:cstheme="minorHAnsi"/>
                <w:sz w:val="20"/>
              </w:rPr>
            </w:pPr>
          </w:p>
          <w:p w14:paraId="44DA4279" w14:textId="77777777" w:rsidR="00193878" w:rsidRPr="00ED163D" w:rsidRDefault="00193878" w:rsidP="00E609B1">
            <w:pPr>
              <w:rPr>
                <w:rFonts w:asciiTheme="minorHAnsi" w:hAnsiTheme="minorHAnsi" w:cstheme="minorHAnsi"/>
                <w:sz w:val="20"/>
              </w:rPr>
            </w:pPr>
          </w:p>
        </w:tc>
      </w:tr>
    </w:tbl>
    <w:p w14:paraId="7D42563D" w14:textId="77777777" w:rsidR="00193878" w:rsidRPr="00ED163D" w:rsidRDefault="00193878" w:rsidP="00193878">
      <w:pPr>
        <w:pStyle w:val="Heading1"/>
        <w:rPr>
          <w:rFonts w:asciiTheme="minorHAnsi" w:hAnsiTheme="minorHAnsi" w:cstheme="minorHAnsi"/>
          <w:sz w:val="20"/>
        </w:rPr>
      </w:pPr>
    </w:p>
    <w:p w14:paraId="74F34ECE" w14:textId="77777777" w:rsidR="00193878" w:rsidRPr="00ED163D" w:rsidRDefault="00193878" w:rsidP="00193878">
      <w:pPr>
        <w:rPr>
          <w:rFonts w:asciiTheme="minorHAnsi" w:hAnsiTheme="minorHAnsi" w:cstheme="minorHAnsi"/>
        </w:rPr>
      </w:pPr>
    </w:p>
    <w:p w14:paraId="19210127" w14:textId="77777777" w:rsidR="00193878" w:rsidRDefault="00193878"/>
    <w:sectPr w:rsidR="00193878" w:rsidSect="00A11493">
      <w:headerReference w:type="default" r:id="rId6"/>
      <w:footerReference w:type="default" r:id="rId7"/>
      <w:pgSz w:w="16838" w:h="23811" w:code="8"/>
      <w:pgMar w:top="1440" w:right="1797" w:bottom="1440" w:left="1797"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7B13" w14:textId="77777777" w:rsidR="006875D0" w:rsidRDefault="006875D0">
      <w:r>
        <w:separator/>
      </w:r>
    </w:p>
  </w:endnote>
  <w:endnote w:type="continuationSeparator" w:id="0">
    <w:p w14:paraId="049E53DB" w14:textId="77777777" w:rsidR="006875D0" w:rsidRDefault="0068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ictoria Sans">
    <w:altName w:val="Calibri"/>
    <w:panose1 w:val="00000000000000000000"/>
    <w:charset w:val="4D"/>
    <w:family w:val="auto"/>
    <w:notTrueType/>
    <w:pitch w:val="variable"/>
    <w:sig w:usb0="A00000FF" w:usb1="500160FF" w:usb2="00000010" w:usb3="00000000" w:csb0="0000009B"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6852" w14:textId="77777777" w:rsidR="00193878" w:rsidRPr="00695B6F" w:rsidRDefault="00193878" w:rsidP="00695B6F">
    <w:pPr>
      <w:pBdr>
        <w:top w:val="single" w:sz="4" w:space="1" w:color="auto"/>
      </w:pBdr>
      <w:ind w:left="-851" w:right="-23"/>
      <w:jc w:val="center"/>
      <w:rPr>
        <w:rFonts w:ascii="Lucida Sans Unicode" w:hAnsi="Lucida Sans Unicode" w:cs="Lucida Sans Unicode"/>
        <w:color w:val="000000"/>
        <w:sz w:val="16"/>
        <w:szCs w:val="16"/>
        <w:lang w:val="en-GB"/>
      </w:rPr>
    </w:pPr>
    <w:r w:rsidRPr="00695B6F">
      <w:rPr>
        <w:rFonts w:ascii="Lucida Sans Unicode" w:hAnsi="Lucida Sans Unicode" w:cs="Lucida Sans Unicode"/>
        <w:noProof/>
        <w:sz w:val="16"/>
        <w:szCs w:val="16"/>
        <w:lang w:eastAsia="en-NZ"/>
      </w:rPr>
      <w:drawing>
        <wp:inline distT="0" distB="0" distL="0" distR="0" wp14:anchorId="25C7AA21" wp14:editId="77D6788B">
          <wp:extent cx="501015" cy="302260"/>
          <wp:effectExtent l="0" t="0" r="0" b="2540"/>
          <wp:docPr id="4271799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302260"/>
                  </a:xfrm>
                  <a:prstGeom prst="rect">
                    <a:avLst/>
                  </a:prstGeom>
                  <a:noFill/>
                  <a:ln>
                    <a:noFill/>
                  </a:ln>
                </pic:spPr>
              </pic:pic>
            </a:graphicData>
          </a:graphic>
        </wp:inline>
      </w:drawing>
    </w:r>
    <w:r w:rsidRPr="00695B6F">
      <w:rPr>
        <w:rFonts w:ascii="Lucida Sans Unicode" w:hAnsi="Lucida Sans Unicode" w:cs="Lucida Sans Unicode"/>
        <w:color w:val="000000"/>
        <w:sz w:val="16"/>
        <w:szCs w:val="16"/>
        <w:lang w:val="en-GB"/>
      </w:rPr>
      <w:t>Produced as part of a Ministry of Education project.</w:t>
    </w:r>
  </w:p>
  <w:p w14:paraId="05ECE9AF" w14:textId="77777777" w:rsidR="00193878" w:rsidRPr="00695B6F" w:rsidRDefault="00193878" w:rsidP="00695B6F">
    <w:pPr>
      <w:ind w:right="-96"/>
      <w:jc w:val="center"/>
    </w:pPr>
    <w:r w:rsidRPr="00695B6F">
      <w:rPr>
        <w:rFonts w:ascii="Lucida Sans Unicode" w:hAnsi="Lucida Sans Unicode" w:cs="Lucida Sans Unicode"/>
        <w:sz w:val="16"/>
        <w:szCs w:val="16"/>
      </w:rPr>
      <w:t>© New Zealand Ministry of Education 2016 – copying restricted to use by New Zealand education sector.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82B6" w14:textId="77777777" w:rsidR="006875D0" w:rsidRDefault="006875D0">
      <w:r>
        <w:separator/>
      </w:r>
    </w:p>
  </w:footnote>
  <w:footnote w:type="continuationSeparator" w:id="0">
    <w:p w14:paraId="4AD1C1D1" w14:textId="77777777" w:rsidR="006875D0" w:rsidRDefault="0068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8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8085"/>
    </w:tblGrid>
    <w:tr w:rsidR="00A11493" w14:paraId="0A16993B" w14:textId="77777777" w:rsidTr="00A11493">
      <w:tc>
        <w:tcPr>
          <w:tcW w:w="5813" w:type="dxa"/>
          <w:vAlign w:val="center"/>
        </w:tcPr>
        <w:p w14:paraId="2F48C19C" w14:textId="77777777" w:rsidR="00A11493" w:rsidRDefault="00A11493" w:rsidP="00A11493">
          <w:pPr>
            <w:pStyle w:val="Header"/>
          </w:pPr>
          <w:r>
            <w:rPr>
              <w:noProof/>
            </w:rPr>
            <w:drawing>
              <wp:inline distT="0" distB="0" distL="0" distR="0" wp14:anchorId="68E6C026" wp14:editId="2B036405">
                <wp:extent cx="2271225" cy="771525"/>
                <wp:effectExtent l="0" t="0" r="0" b="0"/>
                <wp:docPr id="3" name="Picture 3"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2078" cy="792197"/>
                        </a:xfrm>
                        <a:prstGeom prst="rect">
                          <a:avLst/>
                        </a:prstGeom>
                      </pic:spPr>
                    </pic:pic>
                  </a:graphicData>
                </a:graphic>
              </wp:inline>
            </w:drawing>
          </w:r>
        </w:p>
      </w:tc>
      <w:tc>
        <w:tcPr>
          <w:tcW w:w="8085" w:type="dxa"/>
        </w:tcPr>
        <w:p w14:paraId="15384EBF" w14:textId="77777777" w:rsidR="00A11493" w:rsidRPr="00010D95" w:rsidRDefault="00A11493" w:rsidP="00A11493">
          <w:pPr>
            <w:pStyle w:val="SchoolorCSUAddressBlockBold"/>
            <w:tabs>
              <w:tab w:val="clear" w:pos="520"/>
              <w:tab w:val="clear" w:pos="1660"/>
              <w:tab w:val="clear" w:pos="2860"/>
              <w:tab w:val="clear" w:pos="3140"/>
            </w:tabs>
            <w:jc w:val="right"/>
            <w:rPr>
              <w:bCs w:val="0"/>
            </w:rPr>
          </w:pPr>
          <w:r>
            <w:rPr>
              <w:bCs w:val="0"/>
            </w:rPr>
            <w:t xml:space="preserve">SCHOOL </w:t>
          </w:r>
          <w:r w:rsidRPr="00010D95">
            <w:rPr>
              <w:bCs w:val="0"/>
            </w:rPr>
            <w:t>OF EDUCATION</w:t>
          </w:r>
        </w:p>
        <w:p w14:paraId="2C31BD65" w14:textId="77777777" w:rsidR="00A11493" w:rsidRPr="00010D95" w:rsidRDefault="00A11493" w:rsidP="00A11493">
          <w:pPr>
            <w:pStyle w:val="SchoolorCSUAddressBlockBold"/>
            <w:tabs>
              <w:tab w:val="clear" w:pos="520"/>
              <w:tab w:val="clear" w:pos="1660"/>
              <w:tab w:val="clear" w:pos="2860"/>
              <w:tab w:val="clear" w:pos="3140"/>
            </w:tabs>
            <w:jc w:val="right"/>
            <w:rPr>
              <w:b w:val="0"/>
            </w:rPr>
          </w:pPr>
          <w:r w:rsidRPr="00010D95">
            <w:rPr>
              <w:b w:val="0"/>
            </w:rPr>
            <w:t>TE WHĀNAU O AKO PAI</w:t>
          </w:r>
        </w:p>
        <w:p w14:paraId="0B3B9486" w14:textId="77777777" w:rsidR="00A11493" w:rsidRPr="00010D95" w:rsidRDefault="00A11493" w:rsidP="00A11493">
          <w:pPr>
            <w:pStyle w:val="CSUAddressBlockunbold"/>
            <w:tabs>
              <w:tab w:val="clear" w:pos="520"/>
              <w:tab w:val="clear" w:pos="1660"/>
              <w:tab w:val="clear" w:pos="2860"/>
              <w:tab w:val="clear" w:pos="3140"/>
            </w:tabs>
            <w:jc w:val="right"/>
            <w:rPr>
              <w:b/>
            </w:rPr>
          </w:pPr>
          <w:r w:rsidRPr="00010D95">
            <w:rPr>
              <w:b/>
            </w:rPr>
            <w:t xml:space="preserve">TE HERENGA WAKA—VICTORIA UNIVERSITY OF WELLINGTON, </w:t>
          </w:r>
          <w:r w:rsidRPr="00010D95">
            <w:rPr>
              <w:b/>
            </w:rPr>
            <w:br/>
          </w:r>
          <w:r w:rsidRPr="00010D95">
            <w:t>PO Box 600, Wellington 6140, New Zealand</w:t>
          </w:r>
        </w:p>
        <w:p w14:paraId="07BDA170" w14:textId="77777777" w:rsidR="00A11493" w:rsidRDefault="00A11493" w:rsidP="00A11493">
          <w:pPr>
            <w:jc w:val="right"/>
            <w:rPr>
              <w:rStyle w:val="Hyperlink"/>
              <w:rFonts w:ascii="Arial Narrow" w:hAnsi="Arial Narrow"/>
              <w:sz w:val="16"/>
              <w:szCs w:val="16"/>
            </w:rPr>
          </w:pPr>
          <w:r w:rsidRPr="00010D95">
            <w:rPr>
              <w:rFonts w:ascii="Arial Narrow" w:hAnsi="Arial Narrow"/>
              <w:b/>
              <w:sz w:val="16"/>
              <w:szCs w:val="16"/>
            </w:rPr>
            <w:t>Email</w:t>
          </w:r>
          <w:r>
            <w:rPr>
              <w:rFonts w:ascii="Arial Narrow" w:hAnsi="Arial Narrow"/>
              <w:b/>
              <w:sz w:val="16"/>
              <w:szCs w:val="16"/>
            </w:rPr>
            <w:t xml:space="preserve">: </w:t>
          </w:r>
          <w:r w:rsidRPr="00DE71F2">
            <w:rPr>
              <w:rFonts w:ascii="Arial Narrow" w:hAnsi="Arial Narrow"/>
              <w:b/>
              <w:color w:val="0070C0"/>
              <w:sz w:val="16"/>
              <w:szCs w:val="16"/>
              <w:u w:val="single"/>
            </w:rPr>
            <w:t>professionalpractice</w:t>
          </w:r>
          <w:hyperlink r:id="rId2" w:history="1">
            <w:r w:rsidRPr="00DE71F2">
              <w:rPr>
                <w:rStyle w:val="Hyperlink"/>
                <w:rFonts w:ascii="Arial Narrow" w:hAnsi="Arial Narrow"/>
                <w:bCs/>
                <w:color w:val="0070C0"/>
                <w:sz w:val="16"/>
                <w:szCs w:val="16"/>
                <w:u w:val="single"/>
              </w:rPr>
              <w:t>@vuw.ac.nz</w:t>
            </w:r>
          </w:hyperlink>
          <w:r w:rsidRPr="00010D95">
            <w:rPr>
              <w:rStyle w:val="Hyperlink"/>
              <w:rFonts w:ascii="Arial Narrow" w:hAnsi="Arial Narrow"/>
              <w:sz w:val="16"/>
              <w:szCs w:val="16"/>
            </w:rPr>
            <w:t xml:space="preserve"> </w:t>
          </w:r>
          <w:r>
            <w:rPr>
              <w:rStyle w:val="Hyperlink"/>
              <w:rFonts w:ascii="Arial Narrow" w:hAnsi="Arial Narrow"/>
              <w:sz w:val="16"/>
              <w:szCs w:val="16"/>
            </w:rPr>
            <w:t xml:space="preserve"> </w:t>
          </w:r>
        </w:p>
        <w:p w14:paraId="10E7077A" w14:textId="77777777" w:rsidR="00A11493" w:rsidRDefault="00A11493" w:rsidP="00A11493">
          <w:pPr>
            <w:jc w:val="right"/>
          </w:pPr>
          <w:r w:rsidRPr="00010D95">
            <w:rPr>
              <w:rFonts w:ascii="Arial Narrow" w:hAnsi="Arial Narrow"/>
              <w:b/>
              <w:sz w:val="16"/>
              <w:szCs w:val="16"/>
            </w:rPr>
            <w:t>Web</w:t>
          </w:r>
          <w:r>
            <w:rPr>
              <w:rFonts w:ascii="Arial Narrow" w:hAnsi="Arial Narrow"/>
              <w:sz w:val="16"/>
              <w:szCs w:val="16"/>
            </w:rPr>
            <w:t xml:space="preserve">: </w:t>
          </w:r>
          <w:hyperlink r:id="rId3" w:history="1">
            <w:r w:rsidRPr="00C62BF7">
              <w:rPr>
                <w:rStyle w:val="Hyperlink"/>
                <w:rFonts w:ascii="Arial Narrow" w:hAnsi="Arial Narrow"/>
                <w:sz w:val="16"/>
                <w:szCs w:val="16"/>
              </w:rPr>
              <w:t>https://www.wgtn.ac.nz/education-professional-practice</w:t>
            </w:r>
          </w:hyperlink>
          <w:r>
            <w:rPr>
              <w:rFonts w:ascii="Arial Narrow" w:hAnsi="Arial Narrow"/>
              <w:sz w:val="16"/>
              <w:szCs w:val="16"/>
            </w:rPr>
            <w:t xml:space="preserve">  </w:t>
          </w:r>
        </w:p>
      </w:tc>
    </w:tr>
  </w:tbl>
  <w:p w14:paraId="200131F8" w14:textId="77777777" w:rsidR="00A11493" w:rsidRDefault="00A11493" w:rsidP="00A11493">
    <w:pPr>
      <w:pStyle w:val="Header"/>
    </w:pPr>
  </w:p>
  <w:p w14:paraId="545015EB" w14:textId="77777777" w:rsidR="00A11493" w:rsidRDefault="00A11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78"/>
    <w:rsid w:val="00193878"/>
    <w:rsid w:val="001942D3"/>
    <w:rsid w:val="006875D0"/>
    <w:rsid w:val="007803F0"/>
    <w:rsid w:val="00A11493"/>
  </w:rsids>
  <m:mathPr>
    <m:mathFont m:val="Cambria Math"/>
    <m:brkBin m:val="before"/>
    <m:brkBinSub m:val="--"/>
    <m:smallFrac m:val="0"/>
    <m:dispDef/>
    <m:lMargin m:val="0"/>
    <m:rMargin m:val="0"/>
    <m:defJc m:val="centerGroup"/>
    <m:wrapIndent m:val="1440"/>
    <m:intLim m:val="subSup"/>
    <m:naryLim m:val="undOvr"/>
  </m:mathPr>
  <w:themeFontLang w:val="mi-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972"/>
  <w15:chartTrackingRefBased/>
  <w15:docId w15:val="{0360B890-A29F-4425-8389-3B80F569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i-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78"/>
    <w:pPr>
      <w:spacing w:after="0" w:line="240" w:lineRule="auto"/>
    </w:pPr>
    <w:rPr>
      <w:rFonts w:ascii="Arial" w:eastAsia="MS Mincho" w:hAnsi="Arial" w:cs="Times New Roman"/>
      <w:kern w:val="0"/>
      <w:sz w:val="22"/>
      <w:szCs w:val="20"/>
      <w:lang w:val="en-NZ"/>
      <w14:ligatures w14:val="none"/>
    </w:rPr>
  </w:style>
  <w:style w:type="paragraph" w:styleId="Heading1">
    <w:name w:val="heading 1"/>
    <w:basedOn w:val="Normal"/>
    <w:next w:val="Normal"/>
    <w:link w:val="Heading1Char"/>
    <w:qFormat/>
    <w:rsid w:val="001938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mi-NZ"/>
      <w14:ligatures w14:val="standardContextual"/>
    </w:rPr>
  </w:style>
  <w:style w:type="paragraph" w:styleId="Heading2">
    <w:name w:val="heading 2"/>
    <w:basedOn w:val="Normal"/>
    <w:next w:val="Normal"/>
    <w:link w:val="Heading2Char"/>
    <w:uiPriority w:val="9"/>
    <w:semiHidden/>
    <w:unhideWhenUsed/>
    <w:qFormat/>
    <w:rsid w:val="001938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mi-NZ"/>
      <w14:ligatures w14:val="standardContextual"/>
    </w:rPr>
  </w:style>
  <w:style w:type="paragraph" w:styleId="Heading3">
    <w:name w:val="heading 3"/>
    <w:basedOn w:val="Normal"/>
    <w:next w:val="Normal"/>
    <w:link w:val="Heading3Char"/>
    <w:uiPriority w:val="9"/>
    <w:semiHidden/>
    <w:unhideWhenUsed/>
    <w:qFormat/>
    <w:rsid w:val="001938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mi-NZ"/>
      <w14:ligatures w14:val="standardContextual"/>
    </w:rPr>
  </w:style>
  <w:style w:type="paragraph" w:styleId="Heading4">
    <w:name w:val="heading 4"/>
    <w:basedOn w:val="Normal"/>
    <w:next w:val="Normal"/>
    <w:link w:val="Heading4Char"/>
    <w:uiPriority w:val="9"/>
    <w:semiHidden/>
    <w:unhideWhenUsed/>
    <w:qFormat/>
    <w:rsid w:val="001938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mi-NZ"/>
      <w14:ligatures w14:val="standardContextual"/>
    </w:rPr>
  </w:style>
  <w:style w:type="paragraph" w:styleId="Heading5">
    <w:name w:val="heading 5"/>
    <w:basedOn w:val="Normal"/>
    <w:next w:val="Normal"/>
    <w:link w:val="Heading5Char"/>
    <w:uiPriority w:val="9"/>
    <w:semiHidden/>
    <w:unhideWhenUsed/>
    <w:qFormat/>
    <w:rsid w:val="001938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mi-NZ"/>
      <w14:ligatures w14:val="standardContextual"/>
    </w:rPr>
  </w:style>
  <w:style w:type="paragraph" w:styleId="Heading6">
    <w:name w:val="heading 6"/>
    <w:basedOn w:val="Normal"/>
    <w:next w:val="Normal"/>
    <w:link w:val="Heading6Char"/>
    <w:uiPriority w:val="9"/>
    <w:semiHidden/>
    <w:unhideWhenUsed/>
    <w:qFormat/>
    <w:rsid w:val="0019387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mi-NZ"/>
      <w14:ligatures w14:val="standardContextual"/>
    </w:rPr>
  </w:style>
  <w:style w:type="paragraph" w:styleId="Heading7">
    <w:name w:val="heading 7"/>
    <w:basedOn w:val="Normal"/>
    <w:next w:val="Normal"/>
    <w:link w:val="Heading7Char"/>
    <w:uiPriority w:val="9"/>
    <w:semiHidden/>
    <w:unhideWhenUsed/>
    <w:qFormat/>
    <w:rsid w:val="0019387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mi-NZ"/>
      <w14:ligatures w14:val="standardContextual"/>
    </w:rPr>
  </w:style>
  <w:style w:type="paragraph" w:styleId="Heading8">
    <w:name w:val="heading 8"/>
    <w:basedOn w:val="Normal"/>
    <w:next w:val="Normal"/>
    <w:link w:val="Heading8Char"/>
    <w:uiPriority w:val="9"/>
    <w:semiHidden/>
    <w:unhideWhenUsed/>
    <w:qFormat/>
    <w:rsid w:val="0019387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mi-NZ"/>
      <w14:ligatures w14:val="standardContextual"/>
    </w:rPr>
  </w:style>
  <w:style w:type="paragraph" w:styleId="Heading9">
    <w:name w:val="heading 9"/>
    <w:basedOn w:val="Normal"/>
    <w:next w:val="Normal"/>
    <w:link w:val="Heading9Char"/>
    <w:uiPriority w:val="9"/>
    <w:semiHidden/>
    <w:unhideWhenUsed/>
    <w:qFormat/>
    <w:rsid w:val="0019387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mi-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78"/>
    <w:rPr>
      <w:rFonts w:eastAsiaTheme="majorEastAsia" w:cstheme="majorBidi"/>
      <w:color w:val="272727" w:themeColor="text1" w:themeTint="D8"/>
    </w:rPr>
  </w:style>
  <w:style w:type="paragraph" w:styleId="Title">
    <w:name w:val="Title"/>
    <w:basedOn w:val="Normal"/>
    <w:next w:val="Normal"/>
    <w:link w:val="TitleChar"/>
    <w:uiPriority w:val="10"/>
    <w:qFormat/>
    <w:rsid w:val="00193878"/>
    <w:pPr>
      <w:spacing w:after="80"/>
      <w:contextualSpacing/>
    </w:pPr>
    <w:rPr>
      <w:rFonts w:asciiTheme="majorHAnsi" w:eastAsiaTheme="majorEastAsia" w:hAnsiTheme="majorHAnsi" w:cstheme="majorBidi"/>
      <w:spacing w:val="-10"/>
      <w:kern w:val="28"/>
      <w:sz w:val="56"/>
      <w:szCs w:val="56"/>
      <w:lang w:val="mi-NZ"/>
      <w14:ligatures w14:val="standardContextual"/>
    </w:rPr>
  </w:style>
  <w:style w:type="character" w:customStyle="1" w:styleId="TitleChar">
    <w:name w:val="Title Char"/>
    <w:basedOn w:val="DefaultParagraphFont"/>
    <w:link w:val="Title"/>
    <w:uiPriority w:val="10"/>
    <w:rsid w:val="00193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mi-NZ"/>
      <w14:ligatures w14:val="standardContextual"/>
    </w:rPr>
  </w:style>
  <w:style w:type="character" w:customStyle="1" w:styleId="SubtitleChar">
    <w:name w:val="Subtitle Char"/>
    <w:basedOn w:val="DefaultParagraphFont"/>
    <w:link w:val="Subtitle"/>
    <w:uiPriority w:val="11"/>
    <w:rsid w:val="00193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7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mi-NZ"/>
      <w14:ligatures w14:val="standardContextual"/>
    </w:rPr>
  </w:style>
  <w:style w:type="character" w:customStyle="1" w:styleId="QuoteChar">
    <w:name w:val="Quote Char"/>
    <w:basedOn w:val="DefaultParagraphFont"/>
    <w:link w:val="Quote"/>
    <w:uiPriority w:val="29"/>
    <w:rsid w:val="00193878"/>
    <w:rPr>
      <w:i/>
      <w:iCs/>
      <w:color w:val="404040" w:themeColor="text1" w:themeTint="BF"/>
    </w:rPr>
  </w:style>
  <w:style w:type="paragraph" w:styleId="ListParagraph">
    <w:name w:val="List Paragraph"/>
    <w:basedOn w:val="Normal"/>
    <w:uiPriority w:val="34"/>
    <w:qFormat/>
    <w:rsid w:val="00193878"/>
    <w:pPr>
      <w:spacing w:after="160" w:line="278" w:lineRule="auto"/>
      <w:ind w:left="720"/>
      <w:contextualSpacing/>
    </w:pPr>
    <w:rPr>
      <w:rFonts w:asciiTheme="minorHAnsi" w:eastAsiaTheme="minorHAnsi" w:hAnsiTheme="minorHAnsi" w:cstheme="minorBidi"/>
      <w:kern w:val="2"/>
      <w:sz w:val="24"/>
      <w:szCs w:val="24"/>
      <w:lang w:val="mi-NZ"/>
      <w14:ligatures w14:val="standardContextual"/>
    </w:rPr>
  </w:style>
  <w:style w:type="character" w:styleId="IntenseEmphasis">
    <w:name w:val="Intense Emphasis"/>
    <w:basedOn w:val="DefaultParagraphFont"/>
    <w:uiPriority w:val="21"/>
    <w:qFormat/>
    <w:rsid w:val="00193878"/>
    <w:rPr>
      <w:i/>
      <w:iCs/>
      <w:color w:val="0F4761" w:themeColor="accent1" w:themeShade="BF"/>
    </w:rPr>
  </w:style>
  <w:style w:type="paragraph" w:styleId="IntenseQuote">
    <w:name w:val="Intense Quote"/>
    <w:basedOn w:val="Normal"/>
    <w:next w:val="Normal"/>
    <w:link w:val="IntenseQuoteChar"/>
    <w:uiPriority w:val="30"/>
    <w:qFormat/>
    <w:rsid w:val="001938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mi-NZ"/>
      <w14:ligatures w14:val="standardContextual"/>
    </w:rPr>
  </w:style>
  <w:style w:type="character" w:customStyle="1" w:styleId="IntenseQuoteChar">
    <w:name w:val="Intense Quote Char"/>
    <w:basedOn w:val="DefaultParagraphFont"/>
    <w:link w:val="IntenseQuote"/>
    <w:uiPriority w:val="30"/>
    <w:rsid w:val="00193878"/>
    <w:rPr>
      <w:i/>
      <w:iCs/>
      <w:color w:val="0F4761" w:themeColor="accent1" w:themeShade="BF"/>
    </w:rPr>
  </w:style>
  <w:style w:type="character" w:styleId="IntenseReference">
    <w:name w:val="Intense Reference"/>
    <w:basedOn w:val="DefaultParagraphFont"/>
    <w:uiPriority w:val="32"/>
    <w:qFormat/>
    <w:rsid w:val="00193878"/>
    <w:rPr>
      <w:b/>
      <w:bCs/>
      <w:smallCaps/>
      <w:color w:val="0F4761" w:themeColor="accent1" w:themeShade="BF"/>
      <w:spacing w:val="5"/>
    </w:rPr>
  </w:style>
  <w:style w:type="paragraph" w:styleId="Header">
    <w:name w:val="header"/>
    <w:basedOn w:val="Normal"/>
    <w:link w:val="HeaderChar"/>
    <w:uiPriority w:val="99"/>
    <w:unhideWhenUsed/>
    <w:rsid w:val="00A11493"/>
    <w:pPr>
      <w:tabs>
        <w:tab w:val="center" w:pos="4513"/>
        <w:tab w:val="right" w:pos="9026"/>
      </w:tabs>
    </w:pPr>
  </w:style>
  <w:style w:type="character" w:customStyle="1" w:styleId="HeaderChar">
    <w:name w:val="Header Char"/>
    <w:basedOn w:val="DefaultParagraphFont"/>
    <w:link w:val="Header"/>
    <w:uiPriority w:val="99"/>
    <w:rsid w:val="00A11493"/>
    <w:rPr>
      <w:rFonts w:ascii="Arial" w:eastAsia="MS Mincho" w:hAnsi="Arial" w:cs="Times New Roman"/>
      <w:kern w:val="0"/>
      <w:sz w:val="22"/>
      <w:szCs w:val="20"/>
      <w:lang w:val="en-NZ"/>
      <w14:ligatures w14:val="none"/>
    </w:rPr>
  </w:style>
  <w:style w:type="paragraph" w:styleId="Footer">
    <w:name w:val="footer"/>
    <w:basedOn w:val="Normal"/>
    <w:link w:val="FooterChar"/>
    <w:uiPriority w:val="99"/>
    <w:unhideWhenUsed/>
    <w:rsid w:val="00A11493"/>
    <w:pPr>
      <w:tabs>
        <w:tab w:val="center" w:pos="4513"/>
        <w:tab w:val="right" w:pos="9026"/>
      </w:tabs>
    </w:pPr>
  </w:style>
  <w:style w:type="character" w:customStyle="1" w:styleId="FooterChar">
    <w:name w:val="Footer Char"/>
    <w:basedOn w:val="DefaultParagraphFont"/>
    <w:link w:val="Footer"/>
    <w:uiPriority w:val="99"/>
    <w:rsid w:val="00A11493"/>
    <w:rPr>
      <w:rFonts w:ascii="Arial" w:eastAsia="MS Mincho" w:hAnsi="Arial" w:cs="Times New Roman"/>
      <w:kern w:val="0"/>
      <w:sz w:val="22"/>
      <w:szCs w:val="20"/>
      <w:lang w:val="en-NZ"/>
      <w14:ligatures w14:val="none"/>
    </w:rPr>
  </w:style>
  <w:style w:type="table" w:styleId="TableGrid">
    <w:name w:val="Table Grid"/>
    <w:basedOn w:val="TableNormal"/>
    <w:uiPriority w:val="39"/>
    <w:rsid w:val="00A11493"/>
    <w:pPr>
      <w:spacing w:after="0" w:line="240" w:lineRule="auto"/>
    </w:pPr>
    <w:rPr>
      <w:rFonts w:ascii="Times New Roman" w:eastAsia="Times New Roman" w:hAnsi="Times New Roman" w:cs="Times New Roman"/>
      <w:kern w:val="0"/>
      <w:sz w:val="20"/>
      <w:szCs w:val="20"/>
      <w:lang w:val="en-NZ"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493"/>
    <w:rPr>
      <w:b/>
      <w:color w:val="auto"/>
      <w:u w:val="none"/>
    </w:rPr>
  </w:style>
  <w:style w:type="paragraph" w:customStyle="1" w:styleId="SchoolorCSUAddressBlockBold">
    <w:name w:val="School or CSU Address Block Bold"/>
    <w:basedOn w:val="Normal"/>
    <w:qFormat/>
    <w:rsid w:val="00A11493"/>
    <w:pPr>
      <w:tabs>
        <w:tab w:val="left" w:pos="520"/>
        <w:tab w:val="left" w:pos="1660"/>
        <w:tab w:val="left" w:pos="2860"/>
        <w:tab w:val="left" w:pos="3140"/>
      </w:tabs>
      <w:suppressAutoHyphens/>
      <w:autoSpaceDE w:val="0"/>
      <w:autoSpaceDN w:val="0"/>
      <w:adjustRightInd w:val="0"/>
      <w:spacing w:line="288" w:lineRule="auto"/>
      <w:textAlignment w:val="center"/>
    </w:pPr>
    <w:rPr>
      <w:rFonts w:ascii="Arial Narrow" w:eastAsia="Times New Roman" w:hAnsi="Arial Narrow" w:cs="Victoria Sans"/>
      <w:b/>
      <w:bCs/>
      <w:color w:val="005234"/>
      <w:spacing w:val="3"/>
      <w:sz w:val="16"/>
      <w:szCs w:val="16"/>
      <w:lang w:val="en-GB" w:eastAsia="en-NZ"/>
    </w:rPr>
  </w:style>
  <w:style w:type="paragraph" w:customStyle="1" w:styleId="CSUAddressBlockunbold">
    <w:name w:val="CSU Address Block unbold"/>
    <w:basedOn w:val="SchoolorCSUAddressBlockBold"/>
    <w:qFormat/>
    <w:rsid w:val="00A11493"/>
    <w:rPr>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www.wgtn.ac.nz/education-professional-practice" TargetMode="External"/><Relationship Id="rId2" Type="http://schemas.openxmlformats.org/officeDocument/2006/relationships/hyperlink" Target="mailto:XXXX@vuw.ac.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2041</Characters>
  <Application>Microsoft Office Word</Application>
  <DocSecurity>0</DocSecurity>
  <Lines>17</Lines>
  <Paragraphs>4</Paragraphs>
  <ScaleCrop>false</ScaleCrop>
  <Company>Victoria University of Wellington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Hill</dc:creator>
  <cp:keywords/>
  <dc:description/>
  <cp:lastModifiedBy>Purvi Chhaya</cp:lastModifiedBy>
  <cp:revision>2</cp:revision>
  <dcterms:created xsi:type="dcterms:W3CDTF">2026-02-02T20:01:00Z</dcterms:created>
  <dcterms:modified xsi:type="dcterms:W3CDTF">2026-02-02T21:46:00Z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dbb59d1a-230e-4335-b61e-1927912a3066</vt:lpwstr>
  </property>
</Properties>
</file>